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3D" w:rsidRDefault="007A3A3D" w:rsidP="000B3A7F">
      <w:pPr>
        <w:jc w:val="center"/>
        <w:rPr>
          <w:b/>
          <w:sz w:val="26"/>
          <w:szCs w:val="26"/>
        </w:rPr>
      </w:pPr>
    </w:p>
    <w:p w:rsidR="007A3A3D" w:rsidRPr="000C067F" w:rsidRDefault="007A3A3D" w:rsidP="000C067F">
      <w:pPr>
        <w:spacing w:line="360" w:lineRule="auto"/>
        <w:rPr>
          <w:b/>
          <w:szCs w:val="28"/>
        </w:rPr>
      </w:pPr>
      <w:r>
        <w:rPr>
          <w:b/>
          <w:sz w:val="28"/>
          <w:szCs w:val="28"/>
        </w:rPr>
        <w:lastRenderedPageBreak/>
        <w:tab/>
      </w:r>
      <w:r>
        <w:rPr>
          <w:b/>
          <w:sz w:val="28"/>
          <w:szCs w:val="28"/>
        </w:rPr>
        <w:tab/>
      </w:r>
      <w:r>
        <w:rPr>
          <w:b/>
          <w:sz w:val="28"/>
          <w:szCs w:val="28"/>
        </w:rPr>
        <w:tab/>
      </w:r>
      <w:r>
        <w:rPr>
          <w:b/>
          <w:sz w:val="28"/>
          <w:szCs w:val="28"/>
        </w:rPr>
        <w:tab/>
      </w:r>
      <w:r w:rsidR="004D184F">
        <w:rPr>
          <w:b/>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5pt;height:842.25pt">
            <v:imagedata r:id="rId6" o:title="20180704_115245"/>
          </v:shape>
        </w:pict>
      </w:r>
    </w:p>
    <w:p w:rsidR="007A3A3D" w:rsidRPr="000C067F" w:rsidRDefault="007A3A3D" w:rsidP="000C067F">
      <w:pPr>
        <w:pStyle w:val="a5"/>
        <w:numPr>
          <w:ilvl w:val="0"/>
          <w:numId w:val="9"/>
        </w:numPr>
        <w:spacing w:line="360" w:lineRule="auto"/>
        <w:jc w:val="center"/>
        <w:rPr>
          <w:b/>
          <w:szCs w:val="28"/>
        </w:rPr>
      </w:pPr>
      <w:r w:rsidRPr="000C067F">
        <w:rPr>
          <w:b/>
          <w:szCs w:val="28"/>
        </w:rPr>
        <w:lastRenderedPageBreak/>
        <w:t>Общее положение</w:t>
      </w:r>
    </w:p>
    <w:p w:rsidR="007A3A3D" w:rsidRPr="000C067F" w:rsidRDefault="007A3A3D" w:rsidP="000C067F">
      <w:pPr>
        <w:spacing w:line="360" w:lineRule="auto"/>
        <w:rPr>
          <w:b/>
          <w:szCs w:val="28"/>
        </w:rPr>
      </w:pPr>
    </w:p>
    <w:p w:rsidR="007A3A3D" w:rsidRPr="000C067F" w:rsidRDefault="007A3A3D" w:rsidP="000C067F">
      <w:pPr>
        <w:pStyle w:val="a5"/>
        <w:numPr>
          <w:ilvl w:val="1"/>
          <w:numId w:val="9"/>
        </w:numPr>
        <w:spacing w:line="360" w:lineRule="auto"/>
        <w:ind w:left="0" w:firstLine="0"/>
        <w:jc w:val="both"/>
        <w:rPr>
          <w:szCs w:val="28"/>
        </w:rPr>
      </w:pPr>
      <w:r w:rsidRPr="000C067F">
        <w:rPr>
          <w:szCs w:val="28"/>
        </w:rPr>
        <w:t>Настоящее положение разработано в соответствии с частью 4 статьи 26 Федерального зак</w:t>
      </w:r>
      <w:r w:rsidRPr="000C067F">
        <w:rPr>
          <w:szCs w:val="28"/>
        </w:rPr>
        <w:t>о</w:t>
      </w:r>
      <w:r w:rsidRPr="000C067F">
        <w:rPr>
          <w:szCs w:val="28"/>
        </w:rPr>
        <w:t xml:space="preserve">на от 29 декабря 2012 года </w:t>
      </w:r>
      <w:r w:rsidRPr="000C067F">
        <w:rPr>
          <w:szCs w:val="28"/>
          <w:lang w:val="en-US"/>
        </w:rPr>
        <w:t>N</w:t>
      </w:r>
      <w:r w:rsidRPr="000C067F">
        <w:rPr>
          <w:szCs w:val="28"/>
        </w:rPr>
        <w:t xml:space="preserve"> 273-ФЗ "Об образовании в Российской Федерации", Уставом образ</w:t>
      </w:r>
      <w:r w:rsidRPr="000C067F">
        <w:rPr>
          <w:szCs w:val="28"/>
        </w:rPr>
        <w:t>о</w:t>
      </w:r>
      <w:r w:rsidRPr="000C067F">
        <w:rPr>
          <w:szCs w:val="28"/>
        </w:rPr>
        <w:t>вательного учреждения (далее Учреждение) и регламентирует деятельность Общего собрания (конференции) работников Учреждения, являющегося одним из коллегиальных органов управл</w:t>
      </w:r>
      <w:r w:rsidRPr="000C067F">
        <w:rPr>
          <w:szCs w:val="28"/>
        </w:rPr>
        <w:t>е</w:t>
      </w:r>
      <w:r w:rsidRPr="000C067F">
        <w:rPr>
          <w:szCs w:val="28"/>
        </w:rPr>
        <w:t>ния Учреждением.</w:t>
      </w:r>
    </w:p>
    <w:p w:rsidR="007A3A3D" w:rsidRPr="000C067F" w:rsidRDefault="007A3A3D" w:rsidP="000C067F">
      <w:pPr>
        <w:pStyle w:val="a5"/>
        <w:numPr>
          <w:ilvl w:val="1"/>
          <w:numId w:val="9"/>
        </w:numPr>
        <w:spacing w:line="360" w:lineRule="auto"/>
        <w:ind w:left="0" w:firstLine="0"/>
        <w:jc w:val="both"/>
        <w:rPr>
          <w:szCs w:val="28"/>
        </w:rPr>
      </w:pPr>
      <w:r w:rsidRPr="000C067F">
        <w:rPr>
          <w:szCs w:val="28"/>
        </w:rPr>
        <w:t>В своей деятельности Общее собрание работников Учреждения (далее – Общее собрание) руководствуется Конституцией Российской Федерации, Конвенцией ООН о правах ребенка, фед</w:t>
      </w:r>
      <w:r w:rsidRPr="000C067F">
        <w:rPr>
          <w:szCs w:val="28"/>
        </w:rPr>
        <w:t>е</w:t>
      </w:r>
      <w:r w:rsidRPr="000C067F">
        <w:rPr>
          <w:szCs w:val="28"/>
        </w:rPr>
        <w:t>ральным, региональным местным законодательством, актами органов местного самоуправления в области образования и социальной защиты, Уставом Учреждения и настоящим положением.</w:t>
      </w:r>
    </w:p>
    <w:p w:rsidR="007A3A3D" w:rsidRPr="000C067F" w:rsidRDefault="007A3A3D" w:rsidP="000C067F">
      <w:pPr>
        <w:pStyle w:val="a5"/>
        <w:numPr>
          <w:ilvl w:val="1"/>
          <w:numId w:val="9"/>
        </w:numPr>
        <w:spacing w:line="360" w:lineRule="auto"/>
        <w:ind w:left="0" w:firstLine="0"/>
        <w:jc w:val="both"/>
        <w:rPr>
          <w:szCs w:val="28"/>
        </w:rPr>
      </w:pPr>
      <w:r w:rsidRPr="000C067F">
        <w:rPr>
          <w:szCs w:val="28"/>
        </w:rPr>
        <w:t>Целью деятельности Общего собрания является общее руководство организацией в соотве</w:t>
      </w:r>
      <w:r w:rsidRPr="000C067F">
        <w:rPr>
          <w:szCs w:val="28"/>
        </w:rPr>
        <w:t>т</w:t>
      </w:r>
      <w:r w:rsidRPr="000C067F">
        <w:rPr>
          <w:szCs w:val="28"/>
        </w:rPr>
        <w:t xml:space="preserve">ствии с учредительными, программными документами и локальными актами. </w:t>
      </w:r>
    </w:p>
    <w:p w:rsidR="007A3A3D" w:rsidRPr="000C067F" w:rsidRDefault="007A3A3D" w:rsidP="000C067F">
      <w:pPr>
        <w:pStyle w:val="a5"/>
        <w:numPr>
          <w:ilvl w:val="1"/>
          <w:numId w:val="9"/>
        </w:numPr>
        <w:spacing w:line="360" w:lineRule="auto"/>
        <w:ind w:left="0" w:firstLine="0"/>
        <w:jc w:val="both"/>
        <w:rPr>
          <w:szCs w:val="28"/>
        </w:rPr>
      </w:pPr>
      <w:r w:rsidRPr="000C067F">
        <w:rPr>
          <w:szCs w:val="28"/>
        </w:rPr>
        <w:t>Общее собрание (конференция) работает в тесном контакте с администрацией и иными о</w:t>
      </w:r>
      <w:r w:rsidRPr="000C067F">
        <w:rPr>
          <w:szCs w:val="28"/>
        </w:rPr>
        <w:t>р</w:t>
      </w:r>
      <w:r w:rsidRPr="000C067F">
        <w:rPr>
          <w:szCs w:val="28"/>
        </w:rPr>
        <w:t>ганами самоуправления Учреждением, в соответствии с действующим законодательством, подз</w:t>
      </w:r>
      <w:r w:rsidRPr="000C067F">
        <w:rPr>
          <w:szCs w:val="28"/>
        </w:rPr>
        <w:t>а</w:t>
      </w:r>
      <w:r w:rsidRPr="000C067F">
        <w:rPr>
          <w:szCs w:val="28"/>
        </w:rPr>
        <w:t>конными нормативными актами и Уставом Учреждения.</w:t>
      </w:r>
    </w:p>
    <w:p w:rsidR="007A3A3D" w:rsidRPr="000C067F" w:rsidRDefault="007A3A3D" w:rsidP="000C067F">
      <w:pPr>
        <w:spacing w:before="100" w:beforeAutospacing="1" w:after="100" w:afterAutospacing="1" w:line="360" w:lineRule="auto"/>
        <w:jc w:val="center"/>
        <w:outlineLvl w:val="1"/>
        <w:rPr>
          <w:b/>
          <w:bCs/>
          <w:szCs w:val="28"/>
        </w:rPr>
      </w:pPr>
      <w:r w:rsidRPr="000C067F">
        <w:rPr>
          <w:b/>
          <w:bCs/>
          <w:szCs w:val="28"/>
        </w:rPr>
        <w:t>2. Задачи Общего собрания</w:t>
      </w:r>
    </w:p>
    <w:p w:rsidR="007A3A3D" w:rsidRPr="000C067F" w:rsidRDefault="007A3A3D" w:rsidP="000C067F">
      <w:pPr>
        <w:spacing w:line="360" w:lineRule="auto"/>
        <w:jc w:val="both"/>
        <w:rPr>
          <w:szCs w:val="28"/>
        </w:rPr>
      </w:pPr>
      <w:r w:rsidRPr="000C067F">
        <w:rPr>
          <w:szCs w:val="28"/>
        </w:rPr>
        <w:t>Деятельность Общего собрания направлена на решение следующих задач:</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 xml:space="preserve">организация образовательного процесса и </w:t>
      </w:r>
      <w:proofErr w:type="gramStart"/>
      <w:r w:rsidRPr="000C067F">
        <w:rPr>
          <w:szCs w:val="28"/>
        </w:rPr>
        <w:t>финансово-хозяйственной</w:t>
      </w:r>
      <w:proofErr w:type="gramEnd"/>
      <w:r w:rsidRPr="000C067F">
        <w:rPr>
          <w:szCs w:val="28"/>
        </w:rPr>
        <w:t xml:space="preserve"> деятельность Учр</w:t>
      </w:r>
      <w:r w:rsidRPr="000C067F">
        <w:rPr>
          <w:szCs w:val="28"/>
        </w:rPr>
        <w:t>е</w:t>
      </w:r>
      <w:r w:rsidRPr="000C067F">
        <w:rPr>
          <w:szCs w:val="28"/>
        </w:rPr>
        <w:t>ждения   на высоком качественном уровне;</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определение перспективных направлений функционирования и развития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привлечение общественности к решению вопросов развития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создание оптимальных условий для осуществления образовательного процесса, развива</w:t>
      </w:r>
      <w:r w:rsidRPr="000C067F">
        <w:rPr>
          <w:szCs w:val="28"/>
        </w:rPr>
        <w:t>ю</w:t>
      </w:r>
      <w:r w:rsidRPr="000C067F">
        <w:rPr>
          <w:szCs w:val="28"/>
        </w:rPr>
        <w:t>щей и досуговой деятельности;</w:t>
      </w:r>
    </w:p>
    <w:p w:rsidR="007A3A3D" w:rsidRPr="000C067F" w:rsidRDefault="007A3A3D" w:rsidP="000C067F">
      <w:pPr>
        <w:numPr>
          <w:ilvl w:val="0"/>
          <w:numId w:val="3"/>
        </w:numPr>
        <w:spacing w:before="100" w:beforeAutospacing="1" w:after="100" w:afterAutospacing="1" w:line="360" w:lineRule="auto"/>
        <w:rPr>
          <w:szCs w:val="28"/>
        </w:rPr>
      </w:pPr>
      <w:r w:rsidRPr="000C067F">
        <w:rPr>
          <w:szCs w:val="28"/>
        </w:rPr>
        <w:t>решение вопросов, связанных с развитием образовательной среды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решение вопросов о необходимости регламентации локальными актами отдельных аспектов деятельности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помощь администрации в разработке локальных актов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разрешение проблемных (конфликтных) ситуаций с участниками образовательного проце</w:t>
      </w:r>
      <w:r w:rsidRPr="000C067F">
        <w:rPr>
          <w:szCs w:val="28"/>
        </w:rPr>
        <w:t>с</w:t>
      </w:r>
      <w:r w:rsidRPr="000C067F">
        <w:rPr>
          <w:szCs w:val="28"/>
        </w:rPr>
        <w:t>са в пределах своей компетенции;</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внесение предложений по вопросам охраны и безопасности условий образовательного пр</w:t>
      </w:r>
      <w:r w:rsidRPr="000C067F">
        <w:rPr>
          <w:szCs w:val="28"/>
        </w:rPr>
        <w:t>о</w:t>
      </w:r>
      <w:r w:rsidRPr="000C067F">
        <w:rPr>
          <w:szCs w:val="28"/>
        </w:rPr>
        <w:t xml:space="preserve">цесса и трудовой деятельности, охраны жизни и здоровья </w:t>
      </w:r>
      <w:r w:rsidR="004D184F">
        <w:rPr>
          <w:szCs w:val="28"/>
        </w:rPr>
        <w:t>об</w:t>
      </w:r>
      <w:r w:rsidRPr="000C067F">
        <w:rPr>
          <w:szCs w:val="28"/>
        </w:rPr>
        <w:t>уча</w:t>
      </w:r>
      <w:r w:rsidR="004D184F">
        <w:rPr>
          <w:szCs w:val="28"/>
        </w:rPr>
        <w:t>ю</w:t>
      </w:r>
      <w:bookmarkStart w:id="0" w:name="_GoBack"/>
      <w:bookmarkEnd w:id="0"/>
      <w:r w:rsidRPr="000C067F">
        <w:rPr>
          <w:szCs w:val="28"/>
        </w:rPr>
        <w:t>щихся и работников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принятие мер по защите чести, достоинства и профессиональной репутации работников Учреждения, предупреждение противоправного вмешательства в их трудовую деятел</w:t>
      </w:r>
      <w:r w:rsidRPr="000C067F">
        <w:rPr>
          <w:szCs w:val="28"/>
        </w:rPr>
        <w:t>ь</w:t>
      </w:r>
      <w:r w:rsidRPr="000C067F">
        <w:rPr>
          <w:szCs w:val="28"/>
        </w:rPr>
        <w:t>ность;</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lastRenderedPageBreak/>
        <w:t>внесение предложений по формированию фонда оплаты труда, порядка стимулирования труда работников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внесение предложений по порядку и условиям предоставления социальных гарантий и льгот учащимся и работникам в пределах компетенции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внесение предложений о поощрении работников Учреждения;</w:t>
      </w:r>
    </w:p>
    <w:p w:rsidR="007A3A3D" w:rsidRPr="000C067F" w:rsidRDefault="007A3A3D" w:rsidP="000C067F">
      <w:pPr>
        <w:numPr>
          <w:ilvl w:val="0"/>
          <w:numId w:val="3"/>
        </w:numPr>
        <w:spacing w:before="100" w:beforeAutospacing="1" w:after="100" w:afterAutospacing="1" w:line="360" w:lineRule="auto"/>
        <w:jc w:val="both"/>
        <w:rPr>
          <w:szCs w:val="28"/>
        </w:rPr>
      </w:pPr>
      <w:r w:rsidRPr="000C067F">
        <w:rPr>
          <w:szCs w:val="28"/>
        </w:rPr>
        <w:t>направление ходатайств, писем в различные административные органы, общественные о</w:t>
      </w:r>
      <w:r w:rsidRPr="000C067F">
        <w:rPr>
          <w:szCs w:val="28"/>
        </w:rPr>
        <w:t>р</w:t>
      </w:r>
      <w:r w:rsidRPr="000C067F">
        <w:rPr>
          <w:szCs w:val="28"/>
        </w:rPr>
        <w:t>ганизации и др. по вопросам, относящимся к оптимизации деятельности Учреждения и п</w:t>
      </w:r>
      <w:r w:rsidRPr="000C067F">
        <w:rPr>
          <w:szCs w:val="28"/>
        </w:rPr>
        <w:t>о</w:t>
      </w:r>
      <w:r w:rsidRPr="000C067F">
        <w:rPr>
          <w:szCs w:val="28"/>
        </w:rPr>
        <w:t>вышения качества оказываемых образовательных услуг.</w:t>
      </w:r>
    </w:p>
    <w:p w:rsidR="007A3A3D" w:rsidRPr="000C067F" w:rsidRDefault="007A3A3D" w:rsidP="000C067F">
      <w:pPr>
        <w:spacing w:before="100" w:beforeAutospacing="1" w:after="100" w:afterAutospacing="1" w:line="360" w:lineRule="auto"/>
        <w:outlineLvl w:val="1"/>
        <w:rPr>
          <w:b/>
          <w:bCs/>
          <w:szCs w:val="28"/>
        </w:rPr>
      </w:pPr>
      <w:r w:rsidRPr="000C067F">
        <w:rPr>
          <w:b/>
          <w:bCs/>
          <w:szCs w:val="28"/>
        </w:rPr>
        <w:t xml:space="preserve">3. Компетенция Общего собрания </w:t>
      </w:r>
    </w:p>
    <w:p w:rsidR="007A3A3D" w:rsidRPr="000C067F" w:rsidRDefault="007A3A3D" w:rsidP="000C067F">
      <w:pPr>
        <w:spacing w:before="100" w:beforeAutospacing="1" w:after="100" w:afterAutospacing="1" w:line="360" w:lineRule="auto"/>
        <w:rPr>
          <w:szCs w:val="28"/>
        </w:rPr>
      </w:pPr>
      <w:r w:rsidRPr="000C067F">
        <w:rPr>
          <w:szCs w:val="28"/>
        </w:rPr>
        <w:t>В компетенцию Общего собрания   входит:</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проведение работы по привлечению дополнительных финансовых и материально-технических ресурсов, установление порядка их использования;</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внесение предложений об организации сотрудничества Учреждения с другими образов</w:t>
      </w:r>
      <w:r w:rsidRPr="000C067F">
        <w:rPr>
          <w:szCs w:val="28"/>
        </w:rPr>
        <w:t>а</w:t>
      </w:r>
      <w:r w:rsidRPr="000C067F">
        <w:rPr>
          <w:szCs w:val="28"/>
        </w:rPr>
        <w:t>тельными и иными организациями социальной сферы, в том числе при реализации образ</w:t>
      </w:r>
      <w:r w:rsidRPr="000C067F">
        <w:rPr>
          <w:szCs w:val="28"/>
        </w:rPr>
        <w:t>о</w:t>
      </w:r>
      <w:r w:rsidRPr="000C067F">
        <w:rPr>
          <w:szCs w:val="28"/>
        </w:rPr>
        <w:t>вательных программ Учреждения и организации воспитательного процесса, досуговой де</w:t>
      </w:r>
      <w:r w:rsidRPr="000C067F">
        <w:rPr>
          <w:szCs w:val="28"/>
        </w:rPr>
        <w:t>я</w:t>
      </w:r>
      <w:r w:rsidRPr="000C067F">
        <w:rPr>
          <w:szCs w:val="28"/>
        </w:rPr>
        <w:t>тельности;</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представление интересов учреждения в органах власти, других организациях;</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рассмотрение документов контрольно-надзорных органов о проверке деятельности Учр</w:t>
      </w:r>
      <w:r w:rsidRPr="000C067F">
        <w:rPr>
          <w:szCs w:val="28"/>
        </w:rPr>
        <w:t>е</w:t>
      </w:r>
      <w:r w:rsidRPr="000C067F">
        <w:rPr>
          <w:szCs w:val="28"/>
        </w:rPr>
        <w:t>ждения;</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заслушивание публичного доклада руководителя Учреждения, его обсуждение;</w:t>
      </w:r>
    </w:p>
    <w:p w:rsidR="007A3A3D" w:rsidRPr="000C067F" w:rsidRDefault="007A3A3D" w:rsidP="000C067F">
      <w:pPr>
        <w:numPr>
          <w:ilvl w:val="0"/>
          <w:numId w:val="4"/>
        </w:numPr>
        <w:spacing w:before="100" w:beforeAutospacing="1" w:after="100" w:afterAutospacing="1" w:line="360" w:lineRule="auto"/>
        <w:jc w:val="both"/>
        <w:rPr>
          <w:szCs w:val="28"/>
        </w:rPr>
      </w:pPr>
      <w:r w:rsidRPr="000C067F">
        <w:rPr>
          <w:szCs w:val="28"/>
        </w:rPr>
        <w:t>принятие локальных актов Учреждения согласно Уставу, включая Правила внутреннего трудового распорядка организации; Кодекс профессиональной этики педагогических рабо</w:t>
      </w:r>
      <w:r w:rsidRPr="000C067F">
        <w:rPr>
          <w:szCs w:val="28"/>
        </w:rPr>
        <w:t>т</w:t>
      </w:r>
      <w:r w:rsidRPr="000C067F">
        <w:rPr>
          <w:szCs w:val="28"/>
        </w:rPr>
        <w:t>ников Учреждения;</w:t>
      </w:r>
    </w:p>
    <w:p w:rsidR="007A3A3D" w:rsidRPr="000C067F" w:rsidRDefault="007A3A3D" w:rsidP="000C067F">
      <w:pPr>
        <w:numPr>
          <w:ilvl w:val="0"/>
          <w:numId w:val="4"/>
        </w:numPr>
        <w:spacing w:before="100" w:beforeAutospacing="1" w:after="100" w:afterAutospacing="1" w:line="360" w:lineRule="auto"/>
        <w:rPr>
          <w:szCs w:val="28"/>
        </w:rPr>
      </w:pPr>
      <w:r w:rsidRPr="000C067F">
        <w:rPr>
          <w:szCs w:val="28"/>
        </w:rPr>
        <w:t>участие в разработке положений Коллективного договора.</w:t>
      </w:r>
    </w:p>
    <w:p w:rsidR="007A3A3D" w:rsidRPr="000C067F" w:rsidRDefault="007A3A3D" w:rsidP="000C067F">
      <w:pPr>
        <w:spacing w:before="100" w:beforeAutospacing="1" w:after="100" w:afterAutospacing="1" w:line="360" w:lineRule="auto"/>
        <w:outlineLvl w:val="1"/>
        <w:rPr>
          <w:b/>
          <w:bCs/>
          <w:szCs w:val="28"/>
        </w:rPr>
      </w:pPr>
      <w:r w:rsidRPr="000C067F">
        <w:rPr>
          <w:b/>
          <w:bCs/>
          <w:szCs w:val="28"/>
        </w:rPr>
        <w:t xml:space="preserve">4. Организация деятельности Общего собрания </w:t>
      </w:r>
    </w:p>
    <w:p w:rsidR="0056292C" w:rsidRDefault="007A3A3D" w:rsidP="0056292C">
      <w:pPr>
        <w:spacing w:line="360" w:lineRule="auto"/>
        <w:jc w:val="both"/>
        <w:rPr>
          <w:szCs w:val="28"/>
        </w:rPr>
      </w:pPr>
      <w:r w:rsidRPr="000C067F">
        <w:rPr>
          <w:szCs w:val="28"/>
        </w:rPr>
        <w:t>4.1. В состав Общего собрания входят все работники Учреждения.</w:t>
      </w:r>
      <w:r w:rsidRPr="000C067F">
        <w:rPr>
          <w:szCs w:val="28"/>
        </w:rPr>
        <w:br/>
        <w:t xml:space="preserve">4.2. На заседания Общего собрания могут быть приглашены представители Учредителя, </w:t>
      </w:r>
    </w:p>
    <w:p w:rsidR="0056292C" w:rsidRDefault="007A3A3D" w:rsidP="0056292C">
      <w:pPr>
        <w:spacing w:line="360" w:lineRule="auto"/>
        <w:jc w:val="both"/>
        <w:rPr>
          <w:szCs w:val="28"/>
        </w:rPr>
      </w:pPr>
      <w:r w:rsidRPr="000C067F">
        <w:rPr>
          <w:szCs w:val="28"/>
        </w:rPr>
        <w:t xml:space="preserve">общественных организаций, органов муниципального и государственного управления. Лица, </w:t>
      </w:r>
    </w:p>
    <w:p w:rsidR="0056292C" w:rsidRDefault="007A3A3D" w:rsidP="0056292C">
      <w:pPr>
        <w:spacing w:line="360" w:lineRule="auto"/>
        <w:jc w:val="both"/>
        <w:rPr>
          <w:szCs w:val="28"/>
        </w:rPr>
      </w:pPr>
      <w:proofErr w:type="gramStart"/>
      <w:r w:rsidRPr="000C067F">
        <w:rPr>
          <w:szCs w:val="28"/>
        </w:rPr>
        <w:t xml:space="preserve">приглашенные на собрание, пользуются правом совещательного голоса, могут вносить </w:t>
      </w:r>
      <w:proofErr w:type="gramEnd"/>
    </w:p>
    <w:p w:rsidR="0056292C" w:rsidRDefault="007A3A3D" w:rsidP="0056292C">
      <w:pPr>
        <w:spacing w:line="360" w:lineRule="auto"/>
        <w:jc w:val="both"/>
        <w:rPr>
          <w:szCs w:val="28"/>
        </w:rPr>
      </w:pPr>
      <w:r w:rsidRPr="000C067F">
        <w:rPr>
          <w:szCs w:val="28"/>
        </w:rPr>
        <w:t>предложения и заявления, участвовать в обсуждении вопросов, находящихся в их компетенции.</w:t>
      </w:r>
      <w:r w:rsidRPr="000C067F">
        <w:rPr>
          <w:szCs w:val="28"/>
        </w:rPr>
        <w:br/>
        <w:t xml:space="preserve">4.3. Руководство Общим собранием осуществляет Председатель, который избирается на Общем собрании на три учебных года. Ведение протоколов Общего собрания осуществляется секретарем, который избирается на первом заседании Общего собрания сроком на три учебных года. </w:t>
      </w:r>
    </w:p>
    <w:p w:rsidR="0056292C" w:rsidRDefault="007A3A3D" w:rsidP="000C067F">
      <w:pPr>
        <w:spacing w:line="360" w:lineRule="auto"/>
        <w:jc w:val="both"/>
        <w:rPr>
          <w:szCs w:val="28"/>
        </w:rPr>
      </w:pPr>
      <w:r w:rsidRPr="000C067F">
        <w:rPr>
          <w:szCs w:val="28"/>
        </w:rPr>
        <w:t xml:space="preserve">Председатель и секретарь Общего собрания выполняют свои обязанности на </w:t>
      </w:r>
      <w:proofErr w:type="gramStart"/>
      <w:r w:rsidRPr="000C067F">
        <w:rPr>
          <w:szCs w:val="28"/>
        </w:rPr>
        <w:t>общественных</w:t>
      </w:r>
      <w:proofErr w:type="gramEnd"/>
    </w:p>
    <w:p w:rsidR="007A3A3D" w:rsidRDefault="007A3A3D" w:rsidP="000C067F">
      <w:pPr>
        <w:spacing w:line="360" w:lineRule="auto"/>
        <w:jc w:val="both"/>
        <w:rPr>
          <w:szCs w:val="28"/>
        </w:rPr>
      </w:pPr>
      <w:r w:rsidRPr="000C067F">
        <w:rPr>
          <w:szCs w:val="28"/>
        </w:rPr>
        <w:t xml:space="preserve"> </w:t>
      </w:r>
      <w:proofErr w:type="gramStart"/>
      <w:r w:rsidRPr="000C067F">
        <w:rPr>
          <w:szCs w:val="28"/>
        </w:rPr>
        <w:t>нача</w:t>
      </w:r>
      <w:r w:rsidR="0056292C">
        <w:rPr>
          <w:szCs w:val="28"/>
        </w:rPr>
        <w:t>л</w:t>
      </w:r>
      <w:r w:rsidRPr="000C067F">
        <w:rPr>
          <w:szCs w:val="28"/>
        </w:rPr>
        <w:t>ах</w:t>
      </w:r>
      <w:proofErr w:type="gramEnd"/>
      <w:r w:rsidRPr="000C067F">
        <w:rPr>
          <w:szCs w:val="28"/>
        </w:rPr>
        <w:t>.</w:t>
      </w:r>
    </w:p>
    <w:p w:rsidR="007A3A3D" w:rsidRPr="000C067F" w:rsidRDefault="007A3A3D" w:rsidP="000C067F">
      <w:pPr>
        <w:spacing w:line="360" w:lineRule="auto"/>
        <w:jc w:val="both"/>
        <w:rPr>
          <w:szCs w:val="28"/>
        </w:rPr>
      </w:pPr>
    </w:p>
    <w:p w:rsidR="007A3A3D" w:rsidRPr="000C067F" w:rsidRDefault="007A3A3D" w:rsidP="000C067F">
      <w:pPr>
        <w:spacing w:line="360" w:lineRule="auto"/>
        <w:jc w:val="both"/>
        <w:rPr>
          <w:szCs w:val="28"/>
        </w:rPr>
      </w:pPr>
      <w:r w:rsidRPr="000C067F">
        <w:rPr>
          <w:szCs w:val="28"/>
        </w:rPr>
        <w:t>4.4. Председатель Общего собрания:</w:t>
      </w:r>
    </w:p>
    <w:p w:rsidR="007A3A3D" w:rsidRPr="000C067F" w:rsidRDefault="007A3A3D" w:rsidP="000C067F">
      <w:pPr>
        <w:numPr>
          <w:ilvl w:val="0"/>
          <w:numId w:val="5"/>
        </w:numPr>
        <w:spacing w:line="360" w:lineRule="auto"/>
        <w:rPr>
          <w:szCs w:val="28"/>
        </w:rPr>
      </w:pPr>
      <w:r w:rsidRPr="000C067F">
        <w:rPr>
          <w:szCs w:val="28"/>
        </w:rPr>
        <w:t>организует деятельность Общего собрания</w:t>
      </w:r>
      <w:proofErr w:type="gramStart"/>
      <w:r w:rsidRPr="000C067F">
        <w:rPr>
          <w:szCs w:val="28"/>
        </w:rPr>
        <w:t xml:space="preserve"> ;</w:t>
      </w:r>
      <w:proofErr w:type="gramEnd"/>
    </w:p>
    <w:p w:rsidR="007A3A3D" w:rsidRPr="000C067F" w:rsidRDefault="007A3A3D" w:rsidP="000C067F">
      <w:pPr>
        <w:numPr>
          <w:ilvl w:val="0"/>
          <w:numId w:val="5"/>
        </w:numPr>
        <w:spacing w:line="360" w:lineRule="auto"/>
        <w:jc w:val="both"/>
        <w:rPr>
          <w:szCs w:val="28"/>
        </w:rPr>
      </w:pPr>
      <w:r w:rsidRPr="000C067F">
        <w:rPr>
          <w:szCs w:val="28"/>
        </w:rPr>
        <w:t>информирует членов общего собрания о предстоящем заседании не менее чем за три дня до его заседания;</w:t>
      </w:r>
    </w:p>
    <w:p w:rsidR="007A3A3D" w:rsidRPr="000C067F" w:rsidRDefault="007A3A3D" w:rsidP="000C067F">
      <w:pPr>
        <w:numPr>
          <w:ilvl w:val="0"/>
          <w:numId w:val="5"/>
        </w:numPr>
        <w:spacing w:line="360" w:lineRule="auto"/>
        <w:rPr>
          <w:szCs w:val="28"/>
        </w:rPr>
      </w:pPr>
      <w:r w:rsidRPr="000C067F">
        <w:rPr>
          <w:szCs w:val="28"/>
        </w:rPr>
        <w:t>организует подготовку и проведение заседания;</w:t>
      </w:r>
    </w:p>
    <w:p w:rsidR="007A3A3D" w:rsidRPr="000C067F" w:rsidRDefault="007A3A3D" w:rsidP="000C067F">
      <w:pPr>
        <w:numPr>
          <w:ilvl w:val="0"/>
          <w:numId w:val="5"/>
        </w:numPr>
        <w:spacing w:line="360" w:lineRule="auto"/>
        <w:rPr>
          <w:szCs w:val="28"/>
        </w:rPr>
      </w:pPr>
      <w:r w:rsidRPr="000C067F">
        <w:rPr>
          <w:szCs w:val="28"/>
        </w:rPr>
        <w:t>определяет повестку дня;</w:t>
      </w:r>
    </w:p>
    <w:p w:rsidR="007A3A3D" w:rsidRPr="000C067F" w:rsidRDefault="007A3A3D" w:rsidP="000C067F">
      <w:pPr>
        <w:numPr>
          <w:ilvl w:val="0"/>
          <w:numId w:val="5"/>
        </w:numPr>
        <w:spacing w:line="360" w:lineRule="auto"/>
        <w:rPr>
          <w:szCs w:val="28"/>
        </w:rPr>
      </w:pPr>
      <w:r w:rsidRPr="000C067F">
        <w:rPr>
          <w:szCs w:val="28"/>
        </w:rPr>
        <w:t>контролирует выполнение решений.</w:t>
      </w:r>
    </w:p>
    <w:p w:rsidR="007A3A3D" w:rsidRPr="000C067F" w:rsidRDefault="007A3A3D" w:rsidP="000C067F">
      <w:pPr>
        <w:spacing w:line="360" w:lineRule="auto"/>
        <w:jc w:val="both"/>
        <w:rPr>
          <w:szCs w:val="28"/>
        </w:rPr>
      </w:pPr>
      <w:r w:rsidRPr="000C067F">
        <w:rPr>
          <w:szCs w:val="28"/>
        </w:rPr>
        <w:t>4.5. Общее собрание  ОО собирается его Председателем по мере необходимости, но не реже двух раз в год.</w:t>
      </w:r>
    </w:p>
    <w:p w:rsidR="007A3A3D" w:rsidRPr="000C067F" w:rsidRDefault="007A3A3D" w:rsidP="000C067F">
      <w:pPr>
        <w:spacing w:line="360" w:lineRule="auto"/>
        <w:jc w:val="both"/>
        <w:rPr>
          <w:szCs w:val="28"/>
        </w:rPr>
      </w:pPr>
      <w:r w:rsidRPr="000C067F">
        <w:rPr>
          <w:szCs w:val="28"/>
        </w:rPr>
        <w:t>4.6. Общее собрание считается правомочным, если на нем присутствует не менее 50% чл</w:t>
      </w:r>
      <w:r w:rsidR="0056292C">
        <w:rPr>
          <w:szCs w:val="28"/>
        </w:rPr>
        <w:t xml:space="preserve">енов </w:t>
      </w:r>
      <w:r w:rsidRPr="000C067F">
        <w:rPr>
          <w:szCs w:val="28"/>
        </w:rPr>
        <w:t>  ко</w:t>
      </w:r>
      <w:r w:rsidR="0056292C">
        <w:rPr>
          <w:szCs w:val="28"/>
        </w:rPr>
        <w:t>лл</w:t>
      </w:r>
      <w:r w:rsidRPr="000C067F">
        <w:rPr>
          <w:szCs w:val="28"/>
        </w:rPr>
        <w:t>ектива Учреждения.</w:t>
      </w:r>
    </w:p>
    <w:p w:rsidR="007A3A3D" w:rsidRPr="000C067F" w:rsidRDefault="007A3A3D" w:rsidP="000C067F">
      <w:pPr>
        <w:spacing w:line="360" w:lineRule="auto"/>
        <w:jc w:val="both"/>
        <w:rPr>
          <w:szCs w:val="28"/>
        </w:rPr>
      </w:pPr>
      <w:r w:rsidRPr="000C067F">
        <w:rPr>
          <w:szCs w:val="28"/>
        </w:rPr>
        <w:t>4.7. Решения Общего собрания принимаются открытым голосованием.</w:t>
      </w:r>
      <w:r w:rsidRPr="000C067F">
        <w:rPr>
          <w:szCs w:val="28"/>
        </w:rPr>
        <w:br/>
        <w:t>4.8. Решения Общего собрания:</w:t>
      </w:r>
    </w:p>
    <w:p w:rsidR="007A3A3D" w:rsidRPr="000C067F" w:rsidRDefault="007A3A3D" w:rsidP="000C067F">
      <w:pPr>
        <w:numPr>
          <w:ilvl w:val="0"/>
          <w:numId w:val="6"/>
        </w:numPr>
        <w:spacing w:line="360" w:lineRule="auto"/>
        <w:jc w:val="both"/>
        <w:rPr>
          <w:szCs w:val="28"/>
        </w:rPr>
      </w:pPr>
      <w:r w:rsidRPr="000C067F">
        <w:rPr>
          <w:szCs w:val="28"/>
        </w:rPr>
        <w:t>считаются принятыми, если за них проголосовало не менее 2/3 присутствующих;</w:t>
      </w:r>
    </w:p>
    <w:p w:rsidR="007A3A3D" w:rsidRPr="000C067F" w:rsidRDefault="007A3A3D" w:rsidP="000C067F">
      <w:pPr>
        <w:numPr>
          <w:ilvl w:val="0"/>
          <w:numId w:val="6"/>
        </w:numPr>
        <w:spacing w:line="360" w:lineRule="auto"/>
        <w:jc w:val="both"/>
        <w:rPr>
          <w:szCs w:val="28"/>
        </w:rPr>
      </w:pPr>
      <w:r w:rsidRPr="000C067F">
        <w:rPr>
          <w:szCs w:val="28"/>
        </w:rPr>
        <w:t>являются правомочными, если на заседании присутствовало не менее 2/3 членов совета;</w:t>
      </w:r>
    </w:p>
    <w:p w:rsidR="007A3A3D" w:rsidRPr="000C067F" w:rsidRDefault="007A3A3D" w:rsidP="000C067F">
      <w:pPr>
        <w:numPr>
          <w:ilvl w:val="0"/>
          <w:numId w:val="6"/>
        </w:numPr>
        <w:spacing w:line="360" w:lineRule="auto"/>
        <w:jc w:val="both"/>
        <w:rPr>
          <w:szCs w:val="28"/>
        </w:rPr>
      </w:pPr>
      <w:r w:rsidRPr="000C067F">
        <w:rPr>
          <w:szCs w:val="28"/>
        </w:rPr>
        <w:t>после принятия носят рекомендательный характер, а после утверждения руководителем учреждения становятся обязательными для исполнения;</w:t>
      </w:r>
    </w:p>
    <w:p w:rsidR="007A3A3D" w:rsidRPr="000C067F" w:rsidRDefault="007A3A3D" w:rsidP="000C067F">
      <w:pPr>
        <w:numPr>
          <w:ilvl w:val="0"/>
          <w:numId w:val="6"/>
        </w:numPr>
        <w:spacing w:before="100" w:beforeAutospacing="1" w:after="100" w:afterAutospacing="1" w:line="360" w:lineRule="auto"/>
        <w:jc w:val="both"/>
        <w:rPr>
          <w:szCs w:val="28"/>
        </w:rPr>
      </w:pPr>
      <w:r w:rsidRPr="000C067F">
        <w:rPr>
          <w:szCs w:val="28"/>
        </w:rPr>
        <w:t>доводятся до всего трудового коллектива учреждения не позднее, чем в течение 5-ти дней после прошедшего заседания.</w:t>
      </w:r>
    </w:p>
    <w:p w:rsidR="007A3A3D" w:rsidRPr="000C067F" w:rsidRDefault="007A3A3D" w:rsidP="000C067F">
      <w:pPr>
        <w:spacing w:before="100" w:beforeAutospacing="1" w:after="100" w:afterAutospacing="1" w:line="360" w:lineRule="auto"/>
        <w:outlineLvl w:val="1"/>
        <w:rPr>
          <w:b/>
          <w:bCs/>
          <w:szCs w:val="28"/>
        </w:rPr>
      </w:pPr>
      <w:r w:rsidRPr="000C067F">
        <w:rPr>
          <w:b/>
          <w:bCs/>
          <w:szCs w:val="28"/>
        </w:rPr>
        <w:t>5. Ответственность Общего собрания</w:t>
      </w:r>
    </w:p>
    <w:p w:rsidR="007A3A3D" w:rsidRPr="000C067F" w:rsidRDefault="007A3A3D" w:rsidP="000C067F">
      <w:pPr>
        <w:spacing w:before="100" w:beforeAutospacing="1" w:after="100" w:afterAutospacing="1" w:line="360" w:lineRule="auto"/>
        <w:rPr>
          <w:szCs w:val="28"/>
        </w:rPr>
      </w:pPr>
      <w:r w:rsidRPr="000C067F">
        <w:rPr>
          <w:szCs w:val="28"/>
        </w:rPr>
        <w:t>5.1. Общее собрание  несет ответственность:</w:t>
      </w:r>
    </w:p>
    <w:p w:rsidR="007A3A3D" w:rsidRPr="000C067F" w:rsidRDefault="007A3A3D" w:rsidP="000C067F">
      <w:pPr>
        <w:numPr>
          <w:ilvl w:val="0"/>
          <w:numId w:val="7"/>
        </w:numPr>
        <w:spacing w:before="100" w:beforeAutospacing="1" w:after="100" w:afterAutospacing="1" w:line="360" w:lineRule="auto"/>
        <w:rPr>
          <w:szCs w:val="28"/>
        </w:rPr>
      </w:pPr>
      <w:r>
        <w:rPr>
          <w:szCs w:val="28"/>
        </w:rPr>
        <w:t xml:space="preserve">за выполнение </w:t>
      </w:r>
      <w:r w:rsidRPr="000C067F">
        <w:rPr>
          <w:szCs w:val="28"/>
        </w:rPr>
        <w:t>или невыполнение закрепленных за ним задач;</w:t>
      </w:r>
    </w:p>
    <w:p w:rsidR="007A3A3D" w:rsidRPr="000C067F" w:rsidRDefault="007A3A3D" w:rsidP="000C067F">
      <w:pPr>
        <w:numPr>
          <w:ilvl w:val="0"/>
          <w:numId w:val="7"/>
        </w:numPr>
        <w:spacing w:before="100" w:beforeAutospacing="1" w:after="100" w:afterAutospacing="1" w:line="360" w:lineRule="auto"/>
        <w:rPr>
          <w:szCs w:val="28"/>
        </w:rPr>
      </w:pPr>
      <w:r w:rsidRPr="000C067F">
        <w:rPr>
          <w:szCs w:val="28"/>
        </w:rPr>
        <w:t xml:space="preserve">соответствие принимаемых решений законодательству Российской Федерации, </w:t>
      </w:r>
      <w:proofErr w:type="spellStart"/>
      <w:r w:rsidRPr="000C067F">
        <w:rPr>
          <w:szCs w:val="28"/>
        </w:rPr>
        <w:t>подзаконым</w:t>
      </w:r>
      <w:proofErr w:type="spellEnd"/>
      <w:r w:rsidRPr="000C067F">
        <w:rPr>
          <w:szCs w:val="28"/>
        </w:rPr>
        <w:t xml:space="preserve"> нормативным правовым актам, Уставу Учреждения. </w:t>
      </w:r>
    </w:p>
    <w:p w:rsidR="007A3A3D" w:rsidRPr="000C067F" w:rsidRDefault="007A3A3D" w:rsidP="000C067F">
      <w:pPr>
        <w:numPr>
          <w:ilvl w:val="0"/>
          <w:numId w:val="7"/>
        </w:numPr>
        <w:spacing w:before="100" w:beforeAutospacing="1" w:after="100" w:afterAutospacing="1" w:line="360" w:lineRule="auto"/>
        <w:rPr>
          <w:szCs w:val="28"/>
        </w:rPr>
      </w:pPr>
      <w:r w:rsidRPr="000C067F">
        <w:rPr>
          <w:szCs w:val="28"/>
        </w:rPr>
        <w:t>за компетентность принимаемых решений.</w:t>
      </w:r>
    </w:p>
    <w:p w:rsidR="007A3A3D" w:rsidRPr="000C067F" w:rsidRDefault="007A3A3D" w:rsidP="000C067F">
      <w:pPr>
        <w:spacing w:before="100" w:beforeAutospacing="1" w:after="100" w:afterAutospacing="1" w:line="360" w:lineRule="auto"/>
        <w:outlineLvl w:val="1"/>
        <w:rPr>
          <w:b/>
          <w:bCs/>
          <w:szCs w:val="28"/>
        </w:rPr>
      </w:pPr>
      <w:r w:rsidRPr="000C067F">
        <w:rPr>
          <w:b/>
          <w:bCs/>
          <w:szCs w:val="28"/>
        </w:rPr>
        <w:t>6. Делопроизводство Общего собрания</w:t>
      </w:r>
    </w:p>
    <w:p w:rsidR="007A3A3D" w:rsidRPr="000C067F" w:rsidRDefault="007A3A3D" w:rsidP="000C067F">
      <w:pPr>
        <w:spacing w:before="100" w:beforeAutospacing="1" w:after="100" w:afterAutospacing="1" w:line="360" w:lineRule="auto"/>
        <w:rPr>
          <w:szCs w:val="28"/>
        </w:rPr>
      </w:pPr>
      <w:r w:rsidRPr="000C067F">
        <w:rPr>
          <w:szCs w:val="28"/>
        </w:rPr>
        <w:t>6.1. Заседания Общего собрания (конференции) оформляются протоколом.</w:t>
      </w:r>
      <w:r w:rsidRPr="000C067F">
        <w:rPr>
          <w:szCs w:val="28"/>
        </w:rPr>
        <w:br/>
        <w:t>6.2. В протоколе фиксируются:</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дата проведения;</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количественное присутствие (отсутствие) членов трудового коллектива;</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приглашенные (ФИО, должность);</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повестка дня;</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выступающие лица;</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lastRenderedPageBreak/>
        <w:t>ход обсуждения вопросов;</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предложения, рекомендации и замечания членов трудового коллектива и приглашенных лиц;</w:t>
      </w:r>
    </w:p>
    <w:p w:rsidR="007A3A3D" w:rsidRPr="000C067F" w:rsidRDefault="007A3A3D" w:rsidP="000C067F">
      <w:pPr>
        <w:numPr>
          <w:ilvl w:val="0"/>
          <w:numId w:val="8"/>
        </w:numPr>
        <w:spacing w:before="100" w:beforeAutospacing="1" w:after="100" w:afterAutospacing="1" w:line="360" w:lineRule="auto"/>
        <w:rPr>
          <w:szCs w:val="28"/>
        </w:rPr>
      </w:pPr>
      <w:r w:rsidRPr="000C067F">
        <w:rPr>
          <w:szCs w:val="28"/>
        </w:rPr>
        <w:t>решение.</w:t>
      </w:r>
    </w:p>
    <w:p w:rsidR="007A3A3D" w:rsidRPr="000C067F" w:rsidRDefault="007A3A3D" w:rsidP="000C067F">
      <w:pPr>
        <w:spacing w:line="360" w:lineRule="auto"/>
        <w:jc w:val="both"/>
        <w:rPr>
          <w:szCs w:val="28"/>
        </w:rPr>
      </w:pPr>
      <w:r w:rsidRPr="000C067F">
        <w:rPr>
          <w:szCs w:val="28"/>
        </w:rPr>
        <w:t xml:space="preserve">6.3. Протоколы подписываются председателем и секретарем Общего собрания </w:t>
      </w:r>
    </w:p>
    <w:p w:rsidR="0056292C" w:rsidRDefault="007A3A3D" w:rsidP="0056292C">
      <w:pPr>
        <w:spacing w:line="360" w:lineRule="auto"/>
        <w:rPr>
          <w:szCs w:val="28"/>
        </w:rPr>
      </w:pPr>
      <w:r w:rsidRPr="000C067F">
        <w:rPr>
          <w:szCs w:val="28"/>
        </w:rPr>
        <w:t>6.4. Нумерация протоколов ведется от начала календарного года.</w:t>
      </w:r>
      <w:r w:rsidRPr="000C067F">
        <w:rPr>
          <w:szCs w:val="28"/>
        </w:rPr>
        <w:br/>
        <w:t>6.5. Протоколы Общего собрания хранятся в делах Учреждения и передаются по акту (при смене руководителя, передаче в архив).</w:t>
      </w:r>
    </w:p>
    <w:p w:rsidR="007A3A3D" w:rsidRPr="000C067F" w:rsidRDefault="007A3A3D" w:rsidP="0056292C">
      <w:pPr>
        <w:spacing w:line="360" w:lineRule="auto"/>
        <w:rPr>
          <w:szCs w:val="28"/>
        </w:rPr>
      </w:pPr>
      <w:r w:rsidRPr="000C067F">
        <w:rPr>
          <w:b/>
          <w:bCs/>
          <w:szCs w:val="28"/>
        </w:rPr>
        <w:t>7. Заключительные положения</w:t>
      </w:r>
      <w:r w:rsidR="0056292C">
        <w:rPr>
          <w:szCs w:val="28"/>
        </w:rPr>
        <w:t xml:space="preserve">                                                                                                                                </w:t>
      </w:r>
      <w:r w:rsidRPr="000C067F">
        <w:rPr>
          <w:szCs w:val="28"/>
        </w:rPr>
        <w:t>7.1. Изменения и дополнения в настоящее положение вносятся Общим собранием и принимаются на его заседании. Положение действует до принятия нового положения, утвержденного на Общем собрании трудового коллектива в установленном порядке.</w:t>
      </w:r>
    </w:p>
    <w:p w:rsidR="007A3A3D" w:rsidRPr="00473167" w:rsidRDefault="007A3A3D" w:rsidP="000B3A7F">
      <w:pPr>
        <w:jc w:val="center"/>
        <w:rPr>
          <w:b/>
          <w:sz w:val="28"/>
          <w:szCs w:val="28"/>
        </w:rPr>
      </w:pPr>
    </w:p>
    <w:p w:rsidR="007A3A3D" w:rsidRPr="00473167" w:rsidRDefault="007A3A3D" w:rsidP="000B3A7F">
      <w:pPr>
        <w:jc w:val="both"/>
        <w:rPr>
          <w:sz w:val="28"/>
          <w:szCs w:val="28"/>
        </w:rPr>
      </w:pPr>
    </w:p>
    <w:p w:rsidR="007A3A3D" w:rsidRPr="00473167" w:rsidRDefault="007A3A3D" w:rsidP="000B3A7F">
      <w:pPr>
        <w:jc w:val="both"/>
        <w:rPr>
          <w:sz w:val="28"/>
          <w:szCs w:val="28"/>
        </w:rPr>
      </w:pPr>
    </w:p>
    <w:p w:rsidR="007A3A3D" w:rsidRPr="00473167" w:rsidRDefault="007A3A3D" w:rsidP="000B3A7F">
      <w:pPr>
        <w:jc w:val="both"/>
        <w:rPr>
          <w:sz w:val="28"/>
          <w:szCs w:val="28"/>
        </w:rPr>
      </w:pPr>
    </w:p>
    <w:p w:rsidR="007A3A3D" w:rsidRPr="00473167" w:rsidRDefault="007A3A3D" w:rsidP="000B3A7F">
      <w:pPr>
        <w:jc w:val="both"/>
        <w:rPr>
          <w:sz w:val="28"/>
          <w:szCs w:val="28"/>
        </w:rPr>
      </w:pPr>
    </w:p>
    <w:p w:rsidR="007A3A3D" w:rsidRPr="00473167" w:rsidRDefault="007A3A3D">
      <w:pPr>
        <w:rPr>
          <w:sz w:val="28"/>
          <w:szCs w:val="28"/>
        </w:rPr>
      </w:pPr>
    </w:p>
    <w:sectPr w:rsidR="007A3A3D" w:rsidRPr="00473167" w:rsidSect="00033945">
      <w:pgSz w:w="11906" w:h="16838"/>
      <w:pgMar w:top="539" w:right="566" w:bottom="36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1D8"/>
    <w:multiLevelType w:val="multilevel"/>
    <w:tmpl w:val="6FF4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104EFC"/>
    <w:multiLevelType w:val="multilevel"/>
    <w:tmpl w:val="9F6C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71FAF"/>
    <w:multiLevelType w:val="multilevel"/>
    <w:tmpl w:val="8686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B77A65"/>
    <w:multiLevelType w:val="hybridMultilevel"/>
    <w:tmpl w:val="EAB00FD4"/>
    <w:lvl w:ilvl="0" w:tplc="BDE4440E">
      <w:start w:val="1"/>
      <w:numFmt w:val="decimal"/>
      <w:lvlText w:val="%1."/>
      <w:lvlJc w:val="left"/>
      <w:pPr>
        <w:tabs>
          <w:tab w:val="num" w:pos="6660"/>
        </w:tabs>
        <w:ind w:left="6660" w:hanging="360"/>
      </w:pPr>
      <w:rPr>
        <w:rFonts w:cs="Times New Roman" w:hint="default"/>
      </w:rPr>
    </w:lvl>
    <w:lvl w:ilvl="1" w:tplc="365CF828">
      <w:numFmt w:val="none"/>
      <w:lvlText w:val=""/>
      <w:lvlJc w:val="left"/>
      <w:pPr>
        <w:tabs>
          <w:tab w:val="num" w:pos="360"/>
        </w:tabs>
      </w:pPr>
      <w:rPr>
        <w:rFonts w:cs="Times New Roman"/>
      </w:rPr>
    </w:lvl>
    <w:lvl w:ilvl="2" w:tplc="C3E4AD8E">
      <w:numFmt w:val="none"/>
      <w:lvlText w:val=""/>
      <w:lvlJc w:val="left"/>
      <w:pPr>
        <w:tabs>
          <w:tab w:val="num" w:pos="360"/>
        </w:tabs>
      </w:pPr>
      <w:rPr>
        <w:rFonts w:cs="Times New Roman"/>
      </w:rPr>
    </w:lvl>
    <w:lvl w:ilvl="3" w:tplc="D526C9FA">
      <w:numFmt w:val="none"/>
      <w:lvlText w:val=""/>
      <w:lvlJc w:val="left"/>
      <w:pPr>
        <w:tabs>
          <w:tab w:val="num" w:pos="360"/>
        </w:tabs>
      </w:pPr>
      <w:rPr>
        <w:rFonts w:cs="Times New Roman"/>
      </w:rPr>
    </w:lvl>
    <w:lvl w:ilvl="4" w:tplc="0A000ECA">
      <w:numFmt w:val="none"/>
      <w:lvlText w:val=""/>
      <w:lvlJc w:val="left"/>
      <w:pPr>
        <w:tabs>
          <w:tab w:val="num" w:pos="360"/>
        </w:tabs>
      </w:pPr>
      <w:rPr>
        <w:rFonts w:cs="Times New Roman"/>
      </w:rPr>
    </w:lvl>
    <w:lvl w:ilvl="5" w:tplc="AF20DFD0">
      <w:numFmt w:val="none"/>
      <w:lvlText w:val=""/>
      <w:lvlJc w:val="left"/>
      <w:pPr>
        <w:tabs>
          <w:tab w:val="num" w:pos="360"/>
        </w:tabs>
      </w:pPr>
      <w:rPr>
        <w:rFonts w:cs="Times New Roman"/>
      </w:rPr>
    </w:lvl>
    <w:lvl w:ilvl="6" w:tplc="BAC6B7E6">
      <w:numFmt w:val="none"/>
      <w:lvlText w:val=""/>
      <w:lvlJc w:val="left"/>
      <w:pPr>
        <w:tabs>
          <w:tab w:val="num" w:pos="360"/>
        </w:tabs>
      </w:pPr>
      <w:rPr>
        <w:rFonts w:cs="Times New Roman"/>
      </w:rPr>
    </w:lvl>
    <w:lvl w:ilvl="7" w:tplc="9EDA7F80">
      <w:numFmt w:val="none"/>
      <w:lvlText w:val=""/>
      <w:lvlJc w:val="left"/>
      <w:pPr>
        <w:tabs>
          <w:tab w:val="num" w:pos="360"/>
        </w:tabs>
      </w:pPr>
      <w:rPr>
        <w:rFonts w:cs="Times New Roman"/>
      </w:rPr>
    </w:lvl>
    <w:lvl w:ilvl="8" w:tplc="CBE6E0F6">
      <w:numFmt w:val="none"/>
      <w:lvlText w:val=""/>
      <w:lvlJc w:val="left"/>
      <w:pPr>
        <w:tabs>
          <w:tab w:val="num" w:pos="360"/>
        </w:tabs>
      </w:pPr>
      <w:rPr>
        <w:rFonts w:cs="Times New Roman"/>
      </w:rPr>
    </w:lvl>
  </w:abstractNum>
  <w:abstractNum w:abstractNumId="4">
    <w:nsid w:val="406351D6"/>
    <w:multiLevelType w:val="multilevel"/>
    <w:tmpl w:val="8DF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E1654F"/>
    <w:multiLevelType w:val="multilevel"/>
    <w:tmpl w:val="A53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AA47C7"/>
    <w:multiLevelType w:val="multilevel"/>
    <w:tmpl w:val="A19AF916"/>
    <w:lvl w:ilvl="0">
      <w:start w:val="1"/>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5B2A26C9"/>
    <w:multiLevelType w:val="multilevel"/>
    <w:tmpl w:val="355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7B2C8D"/>
    <w:multiLevelType w:val="hybridMultilevel"/>
    <w:tmpl w:val="B9A6A894"/>
    <w:lvl w:ilvl="0" w:tplc="ECB0D8B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8"/>
  </w:num>
  <w:num w:numId="3">
    <w:abstractNumId w:val="2"/>
  </w:num>
  <w:num w:numId="4">
    <w:abstractNumId w:val="4"/>
  </w:num>
  <w:num w:numId="5">
    <w:abstractNumId w:val="0"/>
  </w:num>
  <w:num w:numId="6">
    <w:abstractNumId w:val="1"/>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3A7F"/>
    <w:rsid w:val="00024DB7"/>
    <w:rsid w:val="00033945"/>
    <w:rsid w:val="000B3A7F"/>
    <w:rsid w:val="000C067F"/>
    <w:rsid w:val="001427F5"/>
    <w:rsid w:val="00177828"/>
    <w:rsid w:val="001B7D16"/>
    <w:rsid w:val="002128A1"/>
    <w:rsid w:val="00281BB4"/>
    <w:rsid w:val="003D3339"/>
    <w:rsid w:val="00473167"/>
    <w:rsid w:val="00486F22"/>
    <w:rsid w:val="004D184F"/>
    <w:rsid w:val="0051079F"/>
    <w:rsid w:val="0056292C"/>
    <w:rsid w:val="005C164E"/>
    <w:rsid w:val="005D0A7B"/>
    <w:rsid w:val="00694DAE"/>
    <w:rsid w:val="006E56A7"/>
    <w:rsid w:val="00720D10"/>
    <w:rsid w:val="007A3A3D"/>
    <w:rsid w:val="007D4C5F"/>
    <w:rsid w:val="007F0849"/>
    <w:rsid w:val="00813D3B"/>
    <w:rsid w:val="00874070"/>
    <w:rsid w:val="008C393F"/>
    <w:rsid w:val="008F5689"/>
    <w:rsid w:val="00A46919"/>
    <w:rsid w:val="00A8123C"/>
    <w:rsid w:val="00AB0A57"/>
    <w:rsid w:val="00B423A4"/>
    <w:rsid w:val="00B56739"/>
    <w:rsid w:val="00B86EF5"/>
    <w:rsid w:val="00BE45D6"/>
    <w:rsid w:val="00BF6920"/>
    <w:rsid w:val="00CD714B"/>
    <w:rsid w:val="00D84E3A"/>
    <w:rsid w:val="00E85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A7F"/>
    <w:rPr>
      <w:rFonts w:ascii="Times New Roman" w:eastAsia="Times New Roman" w:hAnsi="Times New Roman"/>
      <w:sz w:val="24"/>
      <w:szCs w:val="24"/>
    </w:rPr>
  </w:style>
  <w:style w:type="paragraph" w:styleId="2">
    <w:name w:val="heading 2"/>
    <w:basedOn w:val="a"/>
    <w:link w:val="20"/>
    <w:uiPriority w:val="99"/>
    <w:qFormat/>
    <w:rsid w:val="0047316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73167"/>
    <w:rPr>
      <w:rFonts w:ascii="Times New Roman" w:hAnsi="Times New Roman" w:cs="Times New Roman"/>
      <w:b/>
      <w:bCs/>
      <w:sz w:val="36"/>
      <w:szCs w:val="36"/>
      <w:lang w:eastAsia="ru-RU"/>
    </w:rPr>
  </w:style>
  <w:style w:type="paragraph" w:styleId="a3">
    <w:name w:val="Balloon Text"/>
    <w:basedOn w:val="a"/>
    <w:link w:val="a4"/>
    <w:uiPriority w:val="99"/>
    <w:semiHidden/>
    <w:rsid w:val="000B3A7F"/>
    <w:rPr>
      <w:rFonts w:ascii="Tahoma" w:hAnsi="Tahoma" w:cs="Tahoma"/>
      <w:sz w:val="16"/>
      <w:szCs w:val="16"/>
    </w:rPr>
  </w:style>
  <w:style w:type="character" w:customStyle="1" w:styleId="a4">
    <w:name w:val="Текст выноски Знак"/>
    <w:link w:val="a3"/>
    <w:uiPriority w:val="99"/>
    <w:semiHidden/>
    <w:locked/>
    <w:rsid w:val="000B3A7F"/>
    <w:rPr>
      <w:rFonts w:ascii="Tahoma" w:hAnsi="Tahoma" w:cs="Tahoma"/>
      <w:sz w:val="16"/>
      <w:szCs w:val="16"/>
      <w:lang w:eastAsia="ru-RU"/>
    </w:rPr>
  </w:style>
  <w:style w:type="paragraph" w:styleId="a5">
    <w:name w:val="List Paragraph"/>
    <w:basedOn w:val="a"/>
    <w:uiPriority w:val="99"/>
    <w:qFormat/>
    <w:rsid w:val="00486F22"/>
    <w:pPr>
      <w:ind w:left="720"/>
      <w:contextualSpacing/>
    </w:pPr>
  </w:style>
  <w:style w:type="table" w:styleId="a6">
    <w:name w:val="Table Grid"/>
    <w:basedOn w:val="a1"/>
    <w:uiPriority w:val="99"/>
    <w:rsid w:val="00486F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rsid w:val="0047316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916935">
      <w:marLeft w:val="0"/>
      <w:marRight w:val="0"/>
      <w:marTop w:val="0"/>
      <w:marBottom w:val="0"/>
      <w:divBdr>
        <w:top w:val="none" w:sz="0" w:space="0" w:color="auto"/>
        <w:left w:val="none" w:sz="0" w:space="0" w:color="auto"/>
        <w:bottom w:val="none" w:sz="0" w:space="0" w:color="auto"/>
        <w:right w:val="none" w:sz="0" w:space="0" w:color="auto"/>
      </w:divBdr>
    </w:div>
    <w:div w:id="1851916981">
      <w:marLeft w:val="0"/>
      <w:marRight w:val="0"/>
      <w:marTop w:val="0"/>
      <w:marBottom w:val="0"/>
      <w:divBdr>
        <w:top w:val="none" w:sz="0" w:space="0" w:color="auto"/>
        <w:left w:val="none" w:sz="0" w:space="0" w:color="auto"/>
        <w:bottom w:val="none" w:sz="0" w:space="0" w:color="auto"/>
        <w:right w:val="none" w:sz="0" w:space="0" w:color="auto"/>
      </w:divBdr>
      <w:divsChild>
        <w:div w:id="1851916922">
          <w:marLeft w:val="0"/>
          <w:marRight w:val="0"/>
          <w:marTop w:val="0"/>
          <w:marBottom w:val="0"/>
          <w:divBdr>
            <w:top w:val="none" w:sz="0" w:space="0" w:color="auto"/>
            <w:left w:val="none" w:sz="0" w:space="0" w:color="auto"/>
            <w:bottom w:val="none" w:sz="0" w:space="0" w:color="auto"/>
            <w:right w:val="none" w:sz="0" w:space="0" w:color="auto"/>
          </w:divBdr>
          <w:divsChild>
            <w:div w:id="1851916976">
              <w:marLeft w:val="0"/>
              <w:marRight w:val="0"/>
              <w:marTop w:val="0"/>
              <w:marBottom w:val="0"/>
              <w:divBdr>
                <w:top w:val="none" w:sz="0" w:space="0" w:color="auto"/>
                <w:left w:val="none" w:sz="0" w:space="0" w:color="auto"/>
                <w:bottom w:val="none" w:sz="0" w:space="0" w:color="auto"/>
                <w:right w:val="none" w:sz="0" w:space="0" w:color="auto"/>
              </w:divBdr>
              <w:divsChild>
                <w:div w:id="1851916917">
                  <w:marLeft w:val="0"/>
                  <w:marRight w:val="0"/>
                  <w:marTop w:val="0"/>
                  <w:marBottom w:val="0"/>
                  <w:divBdr>
                    <w:top w:val="none" w:sz="0" w:space="0" w:color="auto"/>
                    <w:left w:val="none" w:sz="0" w:space="0" w:color="auto"/>
                    <w:bottom w:val="none" w:sz="0" w:space="0" w:color="auto"/>
                    <w:right w:val="none" w:sz="0" w:space="0" w:color="auto"/>
                  </w:divBdr>
                </w:div>
                <w:div w:id="1851916918">
                  <w:marLeft w:val="0"/>
                  <w:marRight w:val="0"/>
                  <w:marTop w:val="0"/>
                  <w:marBottom w:val="0"/>
                  <w:divBdr>
                    <w:top w:val="none" w:sz="0" w:space="0" w:color="auto"/>
                    <w:left w:val="none" w:sz="0" w:space="0" w:color="auto"/>
                    <w:bottom w:val="none" w:sz="0" w:space="0" w:color="auto"/>
                    <w:right w:val="none" w:sz="0" w:space="0" w:color="auto"/>
                  </w:divBdr>
                </w:div>
                <w:div w:id="1851916919">
                  <w:marLeft w:val="0"/>
                  <w:marRight w:val="0"/>
                  <w:marTop w:val="0"/>
                  <w:marBottom w:val="0"/>
                  <w:divBdr>
                    <w:top w:val="none" w:sz="0" w:space="0" w:color="auto"/>
                    <w:left w:val="none" w:sz="0" w:space="0" w:color="auto"/>
                    <w:bottom w:val="none" w:sz="0" w:space="0" w:color="auto"/>
                    <w:right w:val="none" w:sz="0" w:space="0" w:color="auto"/>
                  </w:divBdr>
                </w:div>
                <w:div w:id="1851916920">
                  <w:marLeft w:val="0"/>
                  <w:marRight w:val="0"/>
                  <w:marTop w:val="0"/>
                  <w:marBottom w:val="0"/>
                  <w:divBdr>
                    <w:top w:val="none" w:sz="0" w:space="0" w:color="auto"/>
                    <w:left w:val="none" w:sz="0" w:space="0" w:color="auto"/>
                    <w:bottom w:val="none" w:sz="0" w:space="0" w:color="auto"/>
                    <w:right w:val="none" w:sz="0" w:space="0" w:color="auto"/>
                  </w:divBdr>
                </w:div>
                <w:div w:id="1851916921">
                  <w:marLeft w:val="0"/>
                  <w:marRight w:val="0"/>
                  <w:marTop w:val="0"/>
                  <w:marBottom w:val="0"/>
                  <w:divBdr>
                    <w:top w:val="none" w:sz="0" w:space="0" w:color="auto"/>
                    <w:left w:val="none" w:sz="0" w:space="0" w:color="auto"/>
                    <w:bottom w:val="none" w:sz="0" w:space="0" w:color="auto"/>
                    <w:right w:val="none" w:sz="0" w:space="0" w:color="auto"/>
                  </w:divBdr>
                </w:div>
                <w:div w:id="1851916923">
                  <w:marLeft w:val="0"/>
                  <w:marRight w:val="0"/>
                  <w:marTop w:val="0"/>
                  <w:marBottom w:val="0"/>
                  <w:divBdr>
                    <w:top w:val="none" w:sz="0" w:space="0" w:color="auto"/>
                    <w:left w:val="none" w:sz="0" w:space="0" w:color="auto"/>
                    <w:bottom w:val="none" w:sz="0" w:space="0" w:color="auto"/>
                    <w:right w:val="none" w:sz="0" w:space="0" w:color="auto"/>
                  </w:divBdr>
                </w:div>
                <w:div w:id="1851916924">
                  <w:marLeft w:val="0"/>
                  <w:marRight w:val="0"/>
                  <w:marTop w:val="0"/>
                  <w:marBottom w:val="0"/>
                  <w:divBdr>
                    <w:top w:val="none" w:sz="0" w:space="0" w:color="auto"/>
                    <w:left w:val="none" w:sz="0" w:space="0" w:color="auto"/>
                    <w:bottom w:val="none" w:sz="0" w:space="0" w:color="auto"/>
                    <w:right w:val="none" w:sz="0" w:space="0" w:color="auto"/>
                  </w:divBdr>
                </w:div>
                <w:div w:id="1851916925">
                  <w:marLeft w:val="0"/>
                  <w:marRight w:val="0"/>
                  <w:marTop w:val="0"/>
                  <w:marBottom w:val="0"/>
                  <w:divBdr>
                    <w:top w:val="none" w:sz="0" w:space="0" w:color="auto"/>
                    <w:left w:val="none" w:sz="0" w:space="0" w:color="auto"/>
                    <w:bottom w:val="none" w:sz="0" w:space="0" w:color="auto"/>
                    <w:right w:val="none" w:sz="0" w:space="0" w:color="auto"/>
                  </w:divBdr>
                </w:div>
                <w:div w:id="1851916926">
                  <w:marLeft w:val="0"/>
                  <w:marRight w:val="0"/>
                  <w:marTop w:val="0"/>
                  <w:marBottom w:val="0"/>
                  <w:divBdr>
                    <w:top w:val="none" w:sz="0" w:space="0" w:color="auto"/>
                    <w:left w:val="none" w:sz="0" w:space="0" w:color="auto"/>
                    <w:bottom w:val="none" w:sz="0" w:space="0" w:color="auto"/>
                    <w:right w:val="none" w:sz="0" w:space="0" w:color="auto"/>
                  </w:divBdr>
                </w:div>
                <w:div w:id="1851916927">
                  <w:marLeft w:val="0"/>
                  <w:marRight w:val="0"/>
                  <w:marTop w:val="0"/>
                  <w:marBottom w:val="0"/>
                  <w:divBdr>
                    <w:top w:val="none" w:sz="0" w:space="0" w:color="auto"/>
                    <w:left w:val="none" w:sz="0" w:space="0" w:color="auto"/>
                    <w:bottom w:val="none" w:sz="0" w:space="0" w:color="auto"/>
                    <w:right w:val="none" w:sz="0" w:space="0" w:color="auto"/>
                  </w:divBdr>
                </w:div>
                <w:div w:id="1851916928">
                  <w:marLeft w:val="0"/>
                  <w:marRight w:val="0"/>
                  <w:marTop w:val="0"/>
                  <w:marBottom w:val="0"/>
                  <w:divBdr>
                    <w:top w:val="none" w:sz="0" w:space="0" w:color="auto"/>
                    <w:left w:val="none" w:sz="0" w:space="0" w:color="auto"/>
                    <w:bottom w:val="none" w:sz="0" w:space="0" w:color="auto"/>
                    <w:right w:val="none" w:sz="0" w:space="0" w:color="auto"/>
                  </w:divBdr>
                </w:div>
                <w:div w:id="1851916929">
                  <w:marLeft w:val="0"/>
                  <w:marRight w:val="0"/>
                  <w:marTop w:val="0"/>
                  <w:marBottom w:val="0"/>
                  <w:divBdr>
                    <w:top w:val="none" w:sz="0" w:space="0" w:color="auto"/>
                    <w:left w:val="none" w:sz="0" w:space="0" w:color="auto"/>
                    <w:bottom w:val="none" w:sz="0" w:space="0" w:color="auto"/>
                    <w:right w:val="none" w:sz="0" w:space="0" w:color="auto"/>
                  </w:divBdr>
                </w:div>
                <w:div w:id="1851916930">
                  <w:marLeft w:val="0"/>
                  <w:marRight w:val="0"/>
                  <w:marTop w:val="0"/>
                  <w:marBottom w:val="0"/>
                  <w:divBdr>
                    <w:top w:val="none" w:sz="0" w:space="0" w:color="auto"/>
                    <w:left w:val="none" w:sz="0" w:space="0" w:color="auto"/>
                    <w:bottom w:val="none" w:sz="0" w:space="0" w:color="auto"/>
                    <w:right w:val="none" w:sz="0" w:space="0" w:color="auto"/>
                  </w:divBdr>
                </w:div>
                <w:div w:id="1851916931">
                  <w:marLeft w:val="0"/>
                  <w:marRight w:val="0"/>
                  <w:marTop w:val="0"/>
                  <w:marBottom w:val="0"/>
                  <w:divBdr>
                    <w:top w:val="none" w:sz="0" w:space="0" w:color="auto"/>
                    <w:left w:val="none" w:sz="0" w:space="0" w:color="auto"/>
                    <w:bottom w:val="none" w:sz="0" w:space="0" w:color="auto"/>
                    <w:right w:val="none" w:sz="0" w:space="0" w:color="auto"/>
                  </w:divBdr>
                </w:div>
                <w:div w:id="1851916932">
                  <w:marLeft w:val="0"/>
                  <w:marRight w:val="0"/>
                  <w:marTop w:val="0"/>
                  <w:marBottom w:val="0"/>
                  <w:divBdr>
                    <w:top w:val="none" w:sz="0" w:space="0" w:color="auto"/>
                    <w:left w:val="none" w:sz="0" w:space="0" w:color="auto"/>
                    <w:bottom w:val="none" w:sz="0" w:space="0" w:color="auto"/>
                    <w:right w:val="none" w:sz="0" w:space="0" w:color="auto"/>
                  </w:divBdr>
                </w:div>
                <w:div w:id="1851916933">
                  <w:marLeft w:val="0"/>
                  <w:marRight w:val="0"/>
                  <w:marTop w:val="0"/>
                  <w:marBottom w:val="0"/>
                  <w:divBdr>
                    <w:top w:val="none" w:sz="0" w:space="0" w:color="auto"/>
                    <w:left w:val="none" w:sz="0" w:space="0" w:color="auto"/>
                    <w:bottom w:val="none" w:sz="0" w:space="0" w:color="auto"/>
                    <w:right w:val="none" w:sz="0" w:space="0" w:color="auto"/>
                  </w:divBdr>
                </w:div>
                <w:div w:id="1851916934">
                  <w:marLeft w:val="0"/>
                  <w:marRight w:val="0"/>
                  <w:marTop w:val="0"/>
                  <w:marBottom w:val="0"/>
                  <w:divBdr>
                    <w:top w:val="none" w:sz="0" w:space="0" w:color="auto"/>
                    <w:left w:val="none" w:sz="0" w:space="0" w:color="auto"/>
                    <w:bottom w:val="none" w:sz="0" w:space="0" w:color="auto"/>
                    <w:right w:val="none" w:sz="0" w:space="0" w:color="auto"/>
                  </w:divBdr>
                </w:div>
                <w:div w:id="1851916936">
                  <w:marLeft w:val="0"/>
                  <w:marRight w:val="0"/>
                  <w:marTop w:val="0"/>
                  <w:marBottom w:val="0"/>
                  <w:divBdr>
                    <w:top w:val="none" w:sz="0" w:space="0" w:color="auto"/>
                    <w:left w:val="none" w:sz="0" w:space="0" w:color="auto"/>
                    <w:bottom w:val="none" w:sz="0" w:space="0" w:color="auto"/>
                    <w:right w:val="none" w:sz="0" w:space="0" w:color="auto"/>
                  </w:divBdr>
                </w:div>
                <w:div w:id="1851916937">
                  <w:marLeft w:val="0"/>
                  <w:marRight w:val="0"/>
                  <w:marTop w:val="0"/>
                  <w:marBottom w:val="0"/>
                  <w:divBdr>
                    <w:top w:val="none" w:sz="0" w:space="0" w:color="auto"/>
                    <w:left w:val="none" w:sz="0" w:space="0" w:color="auto"/>
                    <w:bottom w:val="none" w:sz="0" w:space="0" w:color="auto"/>
                    <w:right w:val="none" w:sz="0" w:space="0" w:color="auto"/>
                  </w:divBdr>
                </w:div>
                <w:div w:id="1851916938">
                  <w:marLeft w:val="0"/>
                  <w:marRight w:val="0"/>
                  <w:marTop w:val="0"/>
                  <w:marBottom w:val="0"/>
                  <w:divBdr>
                    <w:top w:val="none" w:sz="0" w:space="0" w:color="auto"/>
                    <w:left w:val="none" w:sz="0" w:space="0" w:color="auto"/>
                    <w:bottom w:val="none" w:sz="0" w:space="0" w:color="auto"/>
                    <w:right w:val="none" w:sz="0" w:space="0" w:color="auto"/>
                  </w:divBdr>
                </w:div>
                <w:div w:id="1851916939">
                  <w:marLeft w:val="0"/>
                  <w:marRight w:val="0"/>
                  <w:marTop w:val="0"/>
                  <w:marBottom w:val="0"/>
                  <w:divBdr>
                    <w:top w:val="none" w:sz="0" w:space="0" w:color="auto"/>
                    <w:left w:val="none" w:sz="0" w:space="0" w:color="auto"/>
                    <w:bottom w:val="none" w:sz="0" w:space="0" w:color="auto"/>
                    <w:right w:val="none" w:sz="0" w:space="0" w:color="auto"/>
                  </w:divBdr>
                </w:div>
                <w:div w:id="1851916940">
                  <w:marLeft w:val="0"/>
                  <w:marRight w:val="0"/>
                  <w:marTop w:val="0"/>
                  <w:marBottom w:val="0"/>
                  <w:divBdr>
                    <w:top w:val="none" w:sz="0" w:space="0" w:color="auto"/>
                    <w:left w:val="none" w:sz="0" w:space="0" w:color="auto"/>
                    <w:bottom w:val="none" w:sz="0" w:space="0" w:color="auto"/>
                    <w:right w:val="none" w:sz="0" w:space="0" w:color="auto"/>
                  </w:divBdr>
                </w:div>
                <w:div w:id="1851916941">
                  <w:marLeft w:val="0"/>
                  <w:marRight w:val="0"/>
                  <w:marTop w:val="0"/>
                  <w:marBottom w:val="0"/>
                  <w:divBdr>
                    <w:top w:val="none" w:sz="0" w:space="0" w:color="auto"/>
                    <w:left w:val="none" w:sz="0" w:space="0" w:color="auto"/>
                    <w:bottom w:val="none" w:sz="0" w:space="0" w:color="auto"/>
                    <w:right w:val="none" w:sz="0" w:space="0" w:color="auto"/>
                  </w:divBdr>
                </w:div>
                <w:div w:id="1851916942">
                  <w:marLeft w:val="0"/>
                  <w:marRight w:val="0"/>
                  <w:marTop w:val="0"/>
                  <w:marBottom w:val="0"/>
                  <w:divBdr>
                    <w:top w:val="none" w:sz="0" w:space="0" w:color="auto"/>
                    <w:left w:val="none" w:sz="0" w:space="0" w:color="auto"/>
                    <w:bottom w:val="none" w:sz="0" w:space="0" w:color="auto"/>
                    <w:right w:val="none" w:sz="0" w:space="0" w:color="auto"/>
                  </w:divBdr>
                </w:div>
                <w:div w:id="1851916943">
                  <w:marLeft w:val="0"/>
                  <w:marRight w:val="0"/>
                  <w:marTop w:val="0"/>
                  <w:marBottom w:val="0"/>
                  <w:divBdr>
                    <w:top w:val="none" w:sz="0" w:space="0" w:color="auto"/>
                    <w:left w:val="none" w:sz="0" w:space="0" w:color="auto"/>
                    <w:bottom w:val="none" w:sz="0" w:space="0" w:color="auto"/>
                    <w:right w:val="none" w:sz="0" w:space="0" w:color="auto"/>
                  </w:divBdr>
                </w:div>
                <w:div w:id="1851916944">
                  <w:marLeft w:val="0"/>
                  <w:marRight w:val="0"/>
                  <w:marTop w:val="0"/>
                  <w:marBottom w:val="0"/>
                  <w:divBdr>
                    <w:top w:val="none" w:sz="0" w:space="0" w:color="auto"/>
                    <w:left w:val="none" w:sz="0" w:space="0" w:color="auto"/>
                    <w:bottom w:val="none" w:sz="0" w:space="0" w:color="auto"/>
                    <w:right w:val="none" w:sz="0" w:space="0" w:color="auto"/>
                  </w:divBdr>
                </w:div>
                <w:div w:id="1851916945">
                  <w:marLeft w:val="0"/>
                  <w:marRight w:val="0"/>
                  <w:marTop w:val="0"/>
                  <w:marBottom w:val="0"/>
                  <w:divBdr>
                    <w:top w:val="none" w:sz="0" w:space="0" w:color="auto"/>
                    <w:left w:val="none" w:sz="0" w:space="0" w:color="auto"/>
                    <w:bottom w:val="none" w:sz="0" w:space="0" w:color="auto"/>
                    <w:right w:val="none" w:sz="0" w:space="0" w:color="auto"/>
                  </w:divBdr>
                </w:div>
                <w:div w:id="1851916946">
                  <w:marLeft w:val="0"/>
                  <w:marRight w:val="0"/>
                  <w:marTop w:val="0"/>
                  <w:marBottom w:val="0"/>
                  <w:divBdr>
                    <w:top w:val="none" w:sz="0" w:space="0" w:color="auto"/>
                    <w:left w:val="none" w:sz="0" w:space="0" w:color="auto"/>
                    <w:bottom w:val="none" w:sz="0" w:space="0" w:color="auto"/>
                    <w:right w:val="none" w:sz="0" w:space="0" w:color="auto"/>
                  </w:divBdr>
                </w:div>
                <w:div w:id="1851916947">
                  <w:marLeft w:val="0"/>
                  <w:marRight w:val="0"/>
                  <w:marTop w:val="0"/>
                  <w:marBottom w:val="0"/>
                  <w:divBdr>
                    <w:top w:val="none" w:sz="0" w:space="0" w:color="auto"/>
                    <w:left w:val="none" w:sz="0" w:space="0" w:color="auto"/>
                    <w:bottom w:val="none" w:sz="0" w:space="0" w:color="auto"/>
                    <w:right w:val="none" w:sz="0" w:space="0" w:color="auto"/>
                  </w:divBdr>
                </w:div>
                <w:div w:id="1851916948">
                  <w:marLeft w:val="0"/>
                  <w:marRight w:val="0"/>
                  <w:marTop w:val="0"/>
                  <w:marBottom w:val="0"/>
                  <w:divBdr>
                    <w:top w:val="none" w:sz="0" w:space="0" w:color="auto"/>
                    <w:left w:val="none" w:sz="0" w:space="0" w:color="auto"/>
                    <w:bottom w:val="none" w:sz="0" w:space="0" w:color="auto"/>
                    <w:right w:val="none" w:sz="0" w:space="0" w:color="auto"/>
                  </w:divBdr>
                </w:div>
                <w:div w:id="1851916949">
                  <w:marLeft w:val="0"/>
                  <w:marRight w:val="0"/>
                  <w:marTop w:val="0"/>
                  <w:marBottom w:val="0"/>
                  <w:divBdr>
                    <w:top w:val="none" w:sz="0" w:space="0" w:color="auto"/>
                    <w:left w:val="none" w:sz="0" w:space="0" w:color="auto"/>
                    <w:bottom w:val="none" w:sz="0" w:space="0" w:color="auto"/>
                    <w:right w:val="none" w:sz="0" w:space="0" w:color="auto"/>
                  </w:divBdr>
                </w:div>
                <w:div w:id="1851916950">
                  <w:marLeft w:val="0"/>
                  <w:marRight w:val="0"/>
                  <w:marTop w:val="0"/>
                  <w:marBottom w:val="0"/>
                  <w:divBdr>
                    <w:top w:val="none" w:sz="0" w:space="0" w:color="auto"/>
                    <w:left w:val="none" w:sz="0" w:space="0" w:color="auto"/>
                    <w:bottom w:val="none" w:sz="0" w:space="0" w:color="auto"/>
                    <w:right w:val="none" w:sz="0" w:space="0" w:color="auto"/>
                  </w:divBdr>
                </w:div>
                <w:div w:id="1851916951">
                  <w:marLeft w:val="0"/>
                  <w:marRight w:val="0"/>
                  <w:marTop w:val="0"/>
                  <w:marBottom w:val="0"/>
                  <w:divBdr>
                    <w:top w:val="none" w:sz="0" w:space="0" w:color="auto"/>
                    <w:left w:val="none" w:sz="0" w:space="0" w:color="auto"/>
                    <w:bottom w:val="none" w:sz="0" w:space="0" w:color="auto"/>
                    <w:right w:val="none" w:sz="0" w:space="0" w:color="auto"/>
                  </w:divBdr>
                </w:div>
                <w:div w:id="1851916952">
                  <w:marLeft w:val="0"/>
                  <w:marRight w:val="0"/>
                  <w:marTop w:val="0"/>
                  <w:marBottom w:val="0"/>
                  <w:divBdr>
                    <w:top w:val="none" w:sz="0" w:space="0" w:color="auto"/>
                    <w:left w:val="none" w:sz="0" w:space="0" w:color="auto"/>
                    <w:bottom w:val="none" w:sz="0" w:space="0" w:color="auto"/>
                    <w:right w:val="none" w:sz="0" w:space="0" w:color="auto"/>
                  </w:divBdr>
                </w:div>
                <w:div w:id="1851916953">
                  <w:marLeft w:val="0"/>
                  <w:marRight w:val="0"/>
                  <w:marTop w:val="0"/>
                  <w:marBottom w:val="0"/>
                  <w:divBdr>
                    <w:top w:val="none" w:sz="0" w:space="0" w:color="auto"/>
                    <w:left w:val="none" w:sz="0" w:space="0" w:color="auto"/>
                    <w:bottom w:val="none" w:sz="0" w:space="0" w:color="auto"/>
                    <w:right w:val="none" w:sz="0" w:space="0" w:color="auto"/>
                  </w:divBdr>
                </w:div>
                <w:div w:id="1851916954">
                  <w:marLeft w:val="0"/>
                  <w:marRight w:val="0"/>
                  <w:marTop w:val="0"/>
                  <w:marBottom w:val="0"/>
                  <w:divBdr>
                    <w:top w:val="none" w:sz="0" w:space="0" w:color="auto"/>
                    <w:left w:val="none" w:sz="0" w:space="0" w:color="auto"/>
                    <w:bottom w:val="none" w:sz="0" w:space="0" w:color="auto"/>
                    <w:right w:val="none" w:sz="0" w:space="0" w:color="auto"/>
                  </w:divBdr>
                </w:div>
                <w:div w:id="1851916955">
                  <w:marLeft w:val="0"/>
                  <w:marRight w:val="0"/>
                  <w:marTop w:val="0"/>
                  <w:marBottom w:val="0"/>
                  <w:divBdr>
                    <w:top w:val="none" w:sz="0" w:space="0" w:color="auto"/>
                    <w:left w:val="none" w:sz="0" w:space="0" w:color="auto"/>
                    <w:bottom w:val="none" w:sz="0" w:space="0" w:color="auto"/>
                    <w:right w:val="none" w:sz="0" w:space="0" w:color="auto"/>
                  </w:divBdr>
                </w:div>
                <w:div w:id="1851916956">
                  <w:marLeft w:val="0"/>
                  <w:marRight w:val="0"/>
                  <w:marTop w:val="0"/>
                  <w:marBottom w:val="0"/>
                  <w:divBdr>
                    <w:top w:val="none" w:sz="0" w:space="0" w:color="auto"/>
                    <w:left w:val="none" w:sz="0" w:space="0" w:color="auto"/>
                    <w:bottom w:val="none" w:sz="0" w:space="0" w:color="auto"/>
                    <w:right w:val="none" w:sz="0" w:space="0" w:color="auto"/>
                  </w:divBdr>
                </w:div>
                <w:div w:id="1851916957">
                  <w:marLeft w:val="0"/>
                  <w:marRight w:val="0"/>
                  <w:marTop w:val="0"/>
                  <w:marBottom w:val="0"/>
                  <w:divBdr>
                    <w:top w:val="none" w:sz="0" w:space="0" w:color="auto"/>
                    <w:left w:val="none" w:sz="0" w:space="0" w:color="auto"/>
                    <w:bottom w:val="none" w:sz="0" w:space="0" w:color="auto"/>
                    <w:right w:val="none" w:sz="0" w:space="0" w:color="auto"/>
                  </w:divBdr>
                </w:div>
                <w:div w:id="1851916958">
                  <w:marLeft w:val="0"/>
                  <w:marRight w:val="0"/>
                  <w:marTop w:val="0"/>
                  <w:marBottom w:val="0"/>
                  <w:divBdr>
                    <w:top w:val="none" w:sz="0" w:space="0" w:color="auto"/>
                    <w:left w:val="none" w:sz="0" w:space="0" w:color="auto"/>
                    <w:bottom w:val="none" w:sz="0" w:space="0" w:color="auto"/>
                    <w:right w:val="none" w:sz="0" w:space="0" w:color="auto"/>
                  </w:divBdr>
                </w:div>
                <w:div w:id="1851916959">
                  <w:marLeft w:val="0"/>
                  <w:marRight w:val="0"/>
                  <w:marTop w:val="0"/>
                  <w:marBottom w:val="0"/>
                  <w:divBdr>
                    <w:top w:val="none" w:sz="0" w:space="0" w:color="auto"/>
                    <w:left w:val="none" w:sz="0" w:space="0" w:color="auto"/>
                    <w:bottom w:val="none" w:sz="0" w:space="0" w:color="auto"/>
                    <w:right w:val="none" w:sz="0" w:space="0" w:color="auto"/>
                  </w:divBdr>
                </w:div>
                <w:div w:id="1851916960">
                  <w:marLeft w:val="0"/>
                  <w:marRight w:val="0"/>
                  <w:marTop w:val="0"/>
                  <w:marBottom w:val="0"/>
                  <w:divBdr>
                    <w:top w:val="none" w:sz="0" w:space="0" w:color="auto"/>
                    <w:left w:val="none" w:sz="0" w:space="0" w:color="auto"/>
                    <w:bottom w:val="none" w:sz="0" w:space="0" w:color="auto"/>
                    <w:right w:val="none" w:sz="0" w:space="0" w:color="auto"/>
                  </w:divBdr>
                </w:div>
                <w:div w:id="1851916961">
                  <w:marLeft w:val="0"/>
                  <w:marRight w:val="0"/>
                  <w:marTop w:val="0"/>
                  <w:marBottom w:val="0"/>
                  <w:divBdr>
                    <w:top w:val="none" w:sz="0" w:space="0" w:color="auto"/>
                    <w:left w:val="none" w:sz="0" w:space="0" w:color="auto"/>
                    <w:bottom w:val="none" w:sz="0" w:space="0" w:color="auto"/>
                    <w:right w:val="none" w:sz="0" w:space="0" w:color="auto"/>
                  </w:divBdr>
                </w:div>
                <w:div w:id="1851916962">
                  <w:marLeft w:val="0"/>
                  <w:marRight w:val="0"/>
                  <w:marTop w:val="0"/>
                  <w:marBottom w:val="0"/>
                  <w:divBdr>
                    <w:top w:val="none" w:sz="0" w:space="0" w:color="auto"/>
                    <w:left w:val="none" w:sz="0" w:space="0" w:color="auto"/>
                    <w:bottom w:val="none" w:sz="0" w:space="0" w:color="auto"/>
                    <w:right w:val="none" w:sz="0" w:space="0" w:color="auto"/>
                  </w:divBdr>
                </w:div>
                <w:div w:id="1851916963">
                  <w:marLeft w:val="0"/>
                  <w:marRight w:val="0"/>
                  <w:marTop w:val="0"/>
                  <w:marBottom w:val="0"/>
                  <w:divBdr>
                    <w:top w:val="none" w:sz="0" w:space="0" w:color="auto"/>
                    <w:left w:val="none" w:sz="0" w:space="0" w:color="auto"/>
                    <w:bottom w:val="none" w:sz="0" w:space="0" w:color="auto"/>
                    <w:right w:val="none" w:sz="0" w:space="0" w:color="auto"/>
                  </w:divBdr>
                </w:div>
                <w:div w:id="1851916964">
                  <w:marLeft w:val="0"/>
                  <w:marRight w:val="0"/>
                  <w:marTop w:val="0"/>
                  <w:marBottom w:val="0"/>
                  <w:divBdr>
                    <w:top w:val="none" w:sz="0" w:space="0" w:color="auto"/>
                    <w:left w:val="none" w:sz="0" w:space="0" w:color="auto"/>
                    <w:bottom w:val="none" w:sz="0" w:space="0" w:color="auto"/>
                    <w:right w:val="none" w:sz="0" w:space="0" w:color="auto"/>
                  </w:divBdr>
                </w:div>
                <w:div w:id="1851916965">
                  <w:marLeft w:val="0"/>
                  <w:marRight w:val="0"/>
                  <w:marTop w:val="0"/>
                  <w:marBottom w:val="0"/>
                  <w:divBdr>
                    <w:top w:val="none" w:sz="0" w:space="0" w:color="auto"/>
                    <w:left w:val="none" w:sz="0" w:space="0" w:color="auto"/>
                    <w:bottom w:val="none" w:sz="0" w:space="0" w:color="auto"/>
                    <w:right w:val="none" w:sz="0" w:space="0" w:color="auto"/>
                  </w:divBdr>
                </w:div>
                <w:div w:id="1851916966">
                  <w:marLeft w:val="0"/>
                  <w:marRight w:val="0"/>
                  <w:marTop w:val="0"/>
                  <w:marBottom w:val="0"/>
                  <w:divBdr>
                    <w:top w:val="none" w:sz="0" w:space="0" w:color="auto"/>
                    <w:left w:val="none" w:sz="0" w:space="0" w:color="auto"/>
                    <w:bottom w:val="none" w:sz="0" w:space="0" w:color="auto"/>
                    <w:right w:val="none" w:sz="0" w:space="0" w:color="auto"/>
                  </w:divBdr>
                </w:div>
                <w:div w:id="1851916967">
                  <w:marLeft w:val="0"/>
                  <w:marRight w:val="0"/>
                  <w:marTop w:val="0"/>
                  <w:marBottom w:val="0"/>
                  <w:divBdr>
                    <w:top w:val="none" w:sz="0" w:space="0" w:color="auto"/>
                    <w:left w:val="none" w:sz="0" w:space="0" w:color="auto"/>
                    <w:bottom w:val="none" w:sz="0" w:space="0" w:color="auto"/>
                    <w:right w:val="none" w:sz="0" w:space="0" w:color="auto"/>
                  </w:divBdr>
                </w:div>
                <w:div w:id="1851916968">
                  <w:marLeft w:val="0"/>
                  <w:marRight w:val="0"/>
                  <w:marTop w:val="0"/>
                  <w:marBottom w:val="0"/>
                  <w:divBdr>
                    <w:top w:val="none" w:sz="0" w:space="0" w:color="auto"/>
                    <w:left w:val="none" w:sz="0" w:space="0" w:color="auto"/>
                    <w:bottom w:val="none" w:sz="0" w:space="0" w:color="auto"/>
                    <w:right w:val="none" w:sz="0" w:space="0" w:color="auto"/>
                  </w:divBdr>
                </w:div>
                <w:div w:id="1851916969">
                  <w:marLeft w:val="0"/>
                  <w:marRight w:val="0"/>
                  <w:marTop w:val="0"/>
                  <w:marBottom w:val="0"/>
                  <w:divBdr>
                    <w:top w:val="none" w:sz="0" w:space="0" w:color="auto"/>
                    <w:left w:val="none" w:sz="0" w:space="0" w:color="auto"/>
                    <w:bottom w:val="none" w:sz="0" w:space="0" w:color="auto"/>
                    <w:right w:val="none" w:sz="0" w:space="0" w:color="auto"/>
                  </w:divBdr>
                </w:div>
                <w:div w:id="1851916970">
                  <w:marLeft w:val="0"/>
                  <w:marRight w:val="0"/>
                  <w:marTop w:val="0"/>
                  <w:marBottom w:val="0"/>
                  <w:divBdr>
                    <w:top w:val="none" w:sz="0" w:space="0" w:color="auto"/>
                    <w:left w:val="none" w:sz="0" w:space="0" w:color="auto"/>
                    <w:bottom w:val="none" w:sz="0" w:space="0" w:color="auto"/>
                    <w:right w:val="none" w:sz="0" w:space="0" w:color="auto"/>
                  </w:divBdr>
                </w:div>
                <w:div w:id="1851916971">
                  <w:marLeft w:val="0"/>
                  <w:marRight w:val="0"/>
                  <w:marTop w:val="0"/>
                  <w:marBottom w:val="0"/>
                  <w:divBdr>
                    <w:top w:val="none" w:sz="0" w:space="0" w:color="auto"/>
                    <w:left w:val="none" w:sz="0" w:space="0" w:color="auto"/>
                    <w:bottom w:val="none" w:sz="0" w:space="0" w:color="auto"/>
                    <w:right w:val="none" w:sz="0" w:space="0" w:color="auto"/>
                  </w:divBdr>
                </w:div>
                <w:div w:id="1851916972">
                  <w:marLeft w:val="0"/>
                  <w:marRight w:val="0"/>
                  <w:marTop w:val="0"/>
                  <w:marBottom w:val="0"/>
                  <w:divBdr>
                    <w:top w:val="none" w:sz="0" w:space="0" w:color="auto"/>
                    <w:left w:val="none" w:sz="0" w:space="0" w:color="auto"/>
                    <w:bottom w:val="none" w:sz="0" w:space="0" w:color="auto"/>
                    <w:right w:val="none" w:sz="0" w:space="0" w:color="auto"/>
                  </w:divBdr>
                </w:div>
                <w:div w:id="1851916973">
                  <w:marLeft w:val="0"/>
                  <w:marRight w:val="0"/>
                  <w:marTop w:val="0"/>
                  <w:marBottom w:val="0"/>
                  <w:divBdr>
                    <w:top w:val="none" w:sz="0" w:space="0" w:color="auto"/>
                    <w:left w:val="none" w:sz="0" w:space="0" w:color="auto"/>
                    <w:bottom w:val="none" w:sz="0" w:space="0" w:color="auto"/>
                    <w:right w:val="none" w:sz="0" w:space="0" w:color="auto"/>
                  </w:divBdr>
                </w:div>
                <w:div w:id="1851916974">
                  <w:marLeft w:val="0"/>
                  <w:marRight w:val="0"/>
                  <w:marTop w:val="0"/>
                  <w:marBottom w:val="0"/>
                  <w:divBdr>
                    <w:top w:val="none" w:sz="0" w:space="0" w:color="auto"/>
                    <w:left w:val="none" w:sz="0" w:space="0" w:color="auto"/>
                    <w:bottom w:val="none" w:sz="0" w:space="0" w:color="auto"/>
                    <w:right w:val="none" w:sz="0" w:space="0" w:color="auto"/>
                  </w:divBdr>
                </w:div>
                <w:div w:id="1851916975">
                  <w:marLeft w:val="0"/>
                  <w:marRight w:val="0"/>
                  <w:marTop w:val="0"/>
                  <w:marBottom w:val="0"/>
                  <w:divBdr>
                    <w:top w:val="none" w:sz="0" w:space="0" w:color="auto"/>
                    <w:left w:val="none" w:sz="0" w:space="0" w:color="auto"/>
                    <w:bottom w:val="none" w:sz="0" w:space="0" w:color="auto"/>
                    <w:right w:val="none" w:sz="0" w:space="0" w:color="auto"/>
                  </w:divBdr>
                </w:div>
                <w:div w:id="1851916977">
                  <w:marLeft w:val="0"/>
                  <w:marRight w:val="0"/>
                  <w:marTop w:val="0"/>
                  <w:marBottom w:val="0"/>
                  <w:divBdr>
                    <w:top w:val="none" w:sz="0" w:space="0" w:color="auto"/>
                    <w:left w:val="none" w:sz="0" w:space="0" w:color="auto"/>
                    <w:bottom w:val="none" w:sz="0" w:space="0" w:color="auto"/>
                    <w:right w:val="none" w:sz="0" w:space="0" w:color="auto"/>
                  </w:divBdr>
                </w:div>
                <w:div w:id="1851916978">
                  <w:marLeft w:val="0"/>
                  <w:marRight w:val="0"/>
                  <w:marTop w:val="0"/>
                  <w:marBottom w:val="0"/>
                  <w:divBdr>
                    <w:top w:val="none" w:sz="0" w:space="0" w:color="auto"/>
                    <w:left w:val="none" w:sz="0" w:space="0" w:color="auto"/>
                    <w:bottom w:val="none" w:sz="0" w:space="0" w:color="auto"/>
                    <w:right w:val="none" w:sz="0" w:space="0" w:color="auto"/>
                  </w:divBdr>
                </w:div>
                <w:div w:id="1851916979">
                  <w:marLeft w:val="0"/>
                  <w:marRight w:val="0"/>
                  <w:marTop w:val="0"/>
                  <w:marBottom w:val="0"/>
                  <w:divBdr>
                    <w:top w:val="none" w:sz="0" w:space="0" w:color="auto"/>
                    <w:left w:val="none" w:sz="0" w:space="0" w:color="auto"/>
                    <w:bottom w:val="none" w:sz="0" w:space="0" w:color="auto"/>
                    <w:right w:val="none" w:sz="0" w:space="0" w:color="auto"/>
                  </w:divBdr>
                </w:div>
                <w:div w:id="1851916980">
                  <w:marLeft w:val="0"/>
                  <w:marRight w:val="0"/>
                  <w:marTop w:val="0"/>
                  <w:marBottom w:val="0"/>
                  <w:divBdr>
                    <w:top w:val="none" w:sz="0" w:space="0" w:color="auto"/>
                    <w:left w:val="none" w:sz="0" w:space="0" w:color="auto"/>
                    <w:bottom w:val="none" w:sz="0" w:space="0" w:color="auto"/>
                    <w:right w:val="none" w:sz="0" w:space="0" w:color="auto"/>
                  </w:divBdr>
                </w:div>
                <w:div w:id="1851916982">
                  <w:marLeft w:val="0"/>
                  <w:marRight w:val="0"/>
                  <w:marTop w:val="0"/>
                  <w:marBottom w:val="0"/>
                  <w:divBdr>
                    <w:top w:val="none" w:sz="0" w:space="0" w:color="auto"/>
                    <w:left w:val="none" w:sz="0" w:space="0" w:color="auto"/>
                    <w:bottom w:val="none" w:sz="0" w:space="0" w:color="auto"/>
                    <w:right w:val="none" w:sz="0" w:space="0" w:color="auto"/>
                  </w:divBdr>
                </w:div>
                <w:div w:id="1851916983">
                  <w:marLeft w:val="0"/>
                  <w:marRight w:val="0"/>
                  <w:marTop w:val="0"/>
                  <w:marBottom w:val="0"/>
                  <w:divBdr>
                    <w:top w:val="none" w:sz="0" w:space="0" w:color="auto"/>
                    <w:left w:val="none" w:sz="0" w:space="0" w:color="auto"/>
                    <w:bottom w:val="none" w:sz="0" w:space="0" w:color="auto"/>
                    <w:right w:val="none" w:sz="0" w:space="0" w:color="auto"/>
                  </w:divBdr>
                </w:div>
                <w:div w:id="1851916984">
                  <w:marLeft w:val="0"/>
                  <w:marRight w:val="0"/>
                  <w:marTop w:val="0"/>
                  <w:marBottom w:val="0"/>
                  <w:divBdr>
                    <w:top w:val="none" w:sz="0" w:space="0" w:color="auto"/>
                    <w:left w:val="none" w:sz="0" w:space="0" w:color="auto"/>
                    <w:bottom w:val="none" w:sz="0" w:space="0" w:color="auto"/>
                    <w:right w:val="none" w:sz="0" w:space="0" w:color="auto"/>
                  </w:divBdr>
                </w:div>
                <w:div w:id="1851916985">
                  <w:marLeft w:val="0"/>
                  <w:marRight w:val="0"/>
                  <w:marTop w:val="0"/>
                  <w:marBottom w:val="0"/>
                  <w:divBdr>
                    <w:top w:val="none" w:sz="0" w:space="0" w:color="auto"/>
                    <w:left w:val="none" w:sz="0" w:space="0" w:color="auto"/>
                    <w:bottom w:val="none" w:sz="0" w:space="0" w:color="auto"/>
                    <w:right w:val="none" w:sz="0" w:space="0" w:color="auto"/>
                  </w:divBdr>
                </w:div>
                <w:div w:id="1851916986">
                  <w:marLeft w:val="0"/>
                  <w:marRight w:val="0"/>
                  <w:marTop w:val="0"/>
                  <w:marBottom w:val="0"/>
                  <w:divBdr>
                    <w:top w:val="none" w:sz="0" w:space="0" w:color="auto"/>
                    <w:left w:val="none" w:sz="0" w:space="0" w:color="auto"/>
                    <w:bottom w:val="none" w:sz="0" w:space="0" w:color="auto"/>
                    <w:right w:val="none" w:sz="0" w:space="0" w:color="auto"/>
                  </w:divBdr>
                </w:div>
                <w:div w:id="1851916987">
                  <w:marLeft w:val="0"/>
                  <w:marRight w:val="0"/>
                  <w:marTop w:val="0"/>
                  <w:marBottom w:val="0"/>
                  <w:divBdr>
                    <w:top w:val="none" w:sz="0" w:space="0" w:color="auto"/>
                    <w:left w:val="none" w:sz="0" w:space="0" w:color="auto"/>
                    <w:bottom w:val="none" w:sz="0" w:space="0" w:color="auto"/>
                    <w:right w:val="none" w:sz="0" w:space="0" w:color="auto"/>
                  </w:divBdr>
                </w:div>
                <w:div w:id="1851916988">
                  <w:marLeft w:val="0"/>
                  <w:marRight w:val="0"/>
                  <w:marTop w:val="0"/>
                  <w:marBottom w:val="0"/>
                  <w:divBdr>
                    <w:top w:val="none" w:sz="0" w:space="0" w:color="auto"/>
                    <w:left w:val="none" w:sz="0" w:space="0" w:color="auto"/>
                    <w:bottom w:val="none" w:sz="0" w:space="0" w:color="auto"/>
                    <w:right w:val="none" w:sz="0" w:space="0" w:color="auto"/>
                  </w:divBdr>
                </w:div>
                <w:div w:id="1851916989">
                  <w:marLeft w:val="0"/>
                  <w:marRight w:val="0"/>
                  <w:marTop w:val="0"/>
                  <w:marBottom w:val="0"/>
                  <w:divBdr>
                    <w:top w:val="none" w:sz="0" w:space="0" w:color="auto"/>
                    <w:left w:val="none" w:sz="0" w:space="0" w:color="auto"/>
                    <w:bottom w:val="none" w:sz="0" w:space="0" w:color="auto"/>
                    <w:right w:val="none" w:sz="0" w:space="0" w:color="auto"/>
                  </w:divBdr>
                </w:div>
                <w:div w:id="1851916990">
                  <w:marLeft w:val="0"/>
                  <w:marRight w:val="0"/>
                  <w:marTop w:val="0"/>
                  <w:marBottom w:val="0"/>
                  <w:divBdr>
                    <w:top w:val="none" w:sz="0" w:space="0" w:color="auto"/>
                    <w:left w:val="none" w:sz="0" w:space="0" w:color="auto"/>
                    <w:bottom w:val="none" w:sz="0" w:space="0" w:color="auto"/>
                    <w:right w:val="none" w:sz="0" w:space="0" w:color="auto"/>
                  </w:divBdr>
                </w:div>
                <w:div w:id="1851916991">
                  <w:marLeft w:val="0"/>
                  <w:marRight w:val="0"/>
                  <w:marTop w:val="0"/>
                  <w:marBottom w:val="0"/>
                  <w:divBdr>
                    <w:top w:val="none" w:sz="0" w:space="0" w:color="auto"/>
                    <w:left w:val="none" w:sz="0" w:space="0" w:color="auto"/>
                    <w:bottom w:val="none" w:sz="0" w:space="0" w:color="auto"/>
                    <w:right w:val="none" w:sz="0" w:space="0" w:color="auto"/>
                  </w:divBdr>
                </w:div>
                <w:div w:id="1851916992">
                  <w:marLeft w:val="0"/>
                  <w:marRight w:val="0"/>
                  <w:marTop w:val="0"/>
                  <w:marBottom w:val="0"/>
                  <w:divBdr>
                    <w:top w:val="none" w:sz="0" w:space="0" w:color="auto"/>
                    <w:left w:val="none" w:sz="0" w:space="0" w:color="auto"/>
                    <w:bottom w:val="none" w:sz="0" w:space="0" w:color="auto"/>
                    <w:right w:val="none" w:sz="0" w:space="0" w:color="auto"/>
                  </w:divBdr>
                </w:div>
                <w:div w:id="1851916993">
                  <w:marLeft w:val="0"/>
                  <w:marRight w:val="0"/>
                  <w:marTop w:val="0"/>
                  <w:marBottom w:val="0"/>
                  <w:divBdr>
                    <w:top w:val="none" w:sz="0" w:space="0" w:color="auto"/>
                    <w:left w:val="none" w:sz="0" w:space="0" w:color="auto"/>
                    <w:bottom w:val="none" w:sz="0" w:space="0" w:color="auto"/>
                    <w:right w:val="none" w:sz="0" w:space="0" w:color="auto"/>
                  </w:divBdr>
                </w:div>
                <w:div w:id="1851916994">
                  <w:marLeft w:val="0"/>
                  <w:marRight w:val="0"/>
                  <w:marTop w:val="0"/>
                  <w:marBottom w:val="0"/>
                  <w:divBdr>
                    <w:top w:val="none" w:sz="0" w:space="0" w:color="auto"/>
                    <w:left w:val="none" w:sz="0" w:space="0" w:color="auto"/>
                    <w:bottom w:val="none" w:sz="0" w:space="0" w:color="auto"/>
                    <w:right w:val="none" w:sz="0" w:space="0" w:color="auto"/>
                  </w:divBdr>
                </w:div>
                <w:div w:id="1851916995">
                  <w:marLeft w:val="0"/>
                  <w:marRight w:val="0"/>
                  <w:marTop w:val="0"/>
                  <w:marBottom w:val="0"/>
                  <w:divBdr>
                    <w:top w:val="none" w:sz="0" w:space="0" w:color="auto"/>
                    <w:left w:val="none" w:sz="0" w:space="0" w:color="auto"/>
                    <w:bottom w:val="none" w:sz="0" w:space="0" w:color="auto"/>
                    <w:right w:val="none" w:sz="0" w:space="0" w:color="auto"/>
                  </w:divBdr>
                </w:div>
                <w:div w:id="1851916996">
                  <w:marLeft w:val="0"/>
                  <w:marRight w:val="0"/>
                  <w:marTop w:val="0"/>
                  <w:marBottom w:val="0"/>
                  <w:divBdr>
                    <w:top w:val="none" w:sz="0" w:space="0" w:color="auto"/>
                    <w:left w:val="none" w:sz="0" w:space="0" w:color="auto"/>
                    <w:bottom w:val="none" w:sz="0" w:space="0" w:color="auto"/>
                    <w:right w:val="none" w:sz="0" w:space="0" w:color="auto"/>
                  </w:divBdr>
                </w:div>
                <w:div w:id="1851916997">
                  <w:marLeft w:val="0"/>
                  <w:marRight w:val="0"/>
                  <w:marTop w:val="0"/>
                  <w:marBottom w:val="0"/>
                  <w:divBdr>
                    <w:top w:val="none" w:sz="0" w:space="0" w:color="auto"/>
                    <w:left w:val="none" w:sz="0" w:space="0" w:color="auto"/>
                    <w:bottom w:val="none" w:sz="0" w:space="0" w:color="auto"/>
                    <w:right w:val="none" w:sz="0" w:space="0" w:color="auto"/>
                  </w:divBdr>
                </w:div>
                <w:div w:id="1851916998">
                  <w:marLeft w:val="0"/>
                  <w:marRight w:val="0"/>
                  <w:marTop w:val="0"/>
                  <w:marBottom w:val="0"/>
                  <w:divBdr>
                    <w:top w:val="none" w:sz="0" w:space="0" w:color="auto"/>
                    <w:left w:val="none" w:sz="0" w:space="0" w:color="auto"/>
                    <w:bottom w:val="none" w:sz="0" w:space="0" w:color="auto"/>
                    <w:right w:val="none" w:sz="0" w:space="0" w:color="auto"/>
                  </w:divBdr>
                </w:div>
                <w:div w:id="1851916999">
                  <w:marLeft w:val="0"/>
                  <w:marRight w:val="0"/>
                  <w:marTop w:val="0"/>
                  <w:marBottom w:val="0"/>
                  <w:divBdr>
                    <w:top w:val="none" w:sz="0" w:space="0" w:color="auto"/>
                    <w:left w:val="none" w:sz="0" w:space="0" w:color="auto"/>
                    <w:bottom w:val="none" w:sz="0" w:space="0" w:color="auto"/>
                    <w:right w:val="none" w:sz="0" w:space="0" w:color="auto"/>
                  </w:divBdr>
                </w:div>
                <w:div w:id="18519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7</Pages>
  <Words>1033</Words>
  <Characters>5892</Characters>
  <Application>Microsoft Office Word</Application>
  <DocSecurity>0</DocSecurity>
  <Lines>49</Lines>
  <Paragraphs>13</Paragraphs>
  <ScaleCrop>false</ScaleCrop>
  <Company>SPecialiST RePack</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9</cp:revision>
  <cp:lastPrinted>2005-12-31T23:48:00Z</cp:lastPrinted>
  <dcterms:created xsi:type="dcterms:W3CDTF">2015-04-09T07:24:00Z</dcterms:created>
  <dcterms:modified xsi:type="dcterms:W3CDTF">2018-08-28T17:33:00Z</dcterms:modified>
</cp:coreProperties>
</file>